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06363E" w:rsidTr="0011103F">
        <w:trPr>
          <w:trHeight w:val="2577"/>
        </w:trPr>
        <w:tc>
          <w:tcPr>
            <w:tcW w:w="2393" w:type="dxa"/>
            <w:tcBorders>
              <w:top w:val="nil"/>
              <w:left w:val="nil"/>
              <w:bottom w:val="double" w:sz="4" w:space="0" w:color="auto"/>
              <w:right w:val="nil"/>
            </w:tcBorders>
          </w:tcPr>
          <w:p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rsidTr="0011103F">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rsidTr="0011103F">
        <w:trPr>
          <w:trHeight w:val="62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rsidTr="0011103F">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rsidTr="0011103F">
        <w:trPr>
          <w:trHeight w:val="79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06363E" w:rsidTr="0011103F">
        <w:trPr>
          <w:jc w:val="center"/>
        </w:trPr>
        <w:tc>
          <w:tcPr>
            <w:tcW w:w="8643" w:type="dxa"/>
            <w:tcBorders>
              <w:top w:val="nil"/>
              <w:left w:val="nil"/>
              <w:bottom w:val="nil"/>
              <w:right w:val="nil"/>
            </w:tcBorders>
          </w:tcPr>
          <w:p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rsidTr="0011103F">
        <w:trPr>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rsidR="00202306" w:rsidRPr="00202306" w:rsidRDefault="00202306" w:rsidP="00202306">
      <w:pPr>
        <w:spacing w:after="0" w:line="240" w:lineRule="auto"/>
        <w:rPr>
          <w:rFonts w:eastAsia="Times New Roman" w:cs="Times New Roman"/>
          <w:i/>
          <w:iCs/>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rsidTr="0011103F">
        <w:trPr>
          <w:trHeight w:val="748"/>
        </w:trPr>
        <w:tc>
          <w:tcPr>
            <w:tcW w:w="4503" w:type="dxa"/>
            <w:tcBorders>
              <w:top w:val="nil"/>
              <w:left w:val="nil"/>
              <w:bottom w:val="nil"/>
              <w:right w:val="nil"/>
            </w:tcBorders>
            <w:vAlign w:val="bottom"/>
          </w:tcPr>
          <w:p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rsidTr="0011103F">
        <w:tc>
          <w:tcPr>
            <w:tcW w:w="450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rsidR="00C16782" w:rsidRDefault="00C16782" w:rsidP="00CD4D22">
      <w:pPr>
        <w:jc w:val="center"/>
        <w:rPr>
          <w:rFonts w:cs="Times New Roman"/>
          <w:szCs w:val="24"/>
          <w:lang w:val="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rsidTr="0011103F">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r w:rsidRPr="00306E94">
        <w:rPr>
          <w:rFonts w:eastAsia="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C7BD7F"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jc w:val="right"/>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rsidR="00306E94" w:rsidRPr="00306E94" w:rsidRDefault="00306E94" w:rsidP="00306E94">
      <w:pPr>
        <w:spacing w:before="120"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rsidR="00306E94" w:rsidRPr="00306E94" w:rsidRDefault="00306E94" w:rsidP="00306E94">
      <w:pPr>
        <w:spacing w:after="0" w:line="240" w:lineRule="auto"/>
        <w:jc w:val="center"/>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rsidTr="0011103F">
        <w:tc>
          <w:tcPr>
            <w:tcW w:w="6592" w:type="dxa"/>
            <w:tcBorders>
              <w:top w:val="nil"/>
              <w:left w:val="nil"/>
              <w:bottom w:val="nil"/>
              <w:right w:val="nil"/>
            </w:tcBorders>
          </w:tcPr>
          <w:p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rsidR="00306E94" w:rsidRPr="00306E94" w:rsidRDefault="00306E94" w:rsidP="00306E94">
            <w:pPr>
              <w:spacing w:after="0" w:line="240" w:lineRule="auto"/>
              <w:rPr>
                <w:rFonts w:eastAsia="Times New Roman" w:cs="Times New Roman"/>
                <w:b/>
                <w:bCs/>
                <w:szCs w:val="24"/>
                <w:lang w:val="pl-PL" w:eastAsia="pl-PL"/>
              </w:rPr>
            </w:pPr>
          </w:p>
        </w:tc>
      </w:tr>
    </w:tbl>
    <w:p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rsidR="00615E7C" w:rsidRPr="00306E94" w:rsidRDefault="00615E7C"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rsidR="00615E7C" w:rsidRDefault="00615E7C">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sdt>
      <w:sdtPr>
        <w:rPr>
          <w:rFonts w:asciiTheme="minorHAnsi" w:eastAsiaTheme="minorHAnsi" w:hAnsiTheme="minorHAnsi" w:cs="Times New Roman"/>
          <w:b w:val="0"/>
          <w:color w:val="000000" w:themeColor="text1"/>
          <w:sz w:val="22"/>
          <w:szCs w:val="22"/>
        </w:rPr>
        <w:id w:val="-318972980"/>
        <w:docPartObj>
          <w:docPartGallery w:val="Table of Contents"/>
          <w:docPartUnique/>
        </w:docPartObj>
      </w:sdtPr>
      <w:sdtEndPr>
        <w:rPr>
          <w:rFonts w:ascii="Times New Roman" w:hAnsi="Times New Roman" w:cstheme="minorBidi"/>
          <w:bCs/>
          <w:noProof/>
          <w:color w:val="auto"/>
          <w:sz w:val="24"/>
        </w:rPr>
      </w:sdtEndPr>
      <w:sdtContent>
        <w:p w:rsidR="00846980" w:rsidRDefault="00846980" w:rsidP="00CD4D22">
          <w:pPr>
            <w:pStyle w:val="TOCHeading"/>
            <w:rPr>
              <w:rFonts w:cs="Times New Roman"/>
              <w:color w:val="000000" w:themeColor="text1"/>
            </w:rPr>
          </w:pPr>
          <w:r w:rsidRPr="00846980">
            <w:rPr>
              <w:rFonts w:cs="Times New Roman"/>
              <w:color w:val="000000" w:themeColor="text1"/>
            </w:rPr>
            <w:t>Spis treści</w:t>
          </w:r>
        </w:p>
        <w:p w:rsidR="00846980" w:rsidRPr="00846980" w:rsidRDefault="00846980" w:rsidP="00CD4D22"/>
        <w:p w:rsidR="00920EA3" w:rsidRDefault="0084698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20233607" w:history="1">
            <w:r w:rsidR="00920EA3" w:rsidRPr="00344501">
              <w:rPr>
                <w:rStyle w:val="Hyperlink"/>
                <w:noProof/>
                <w:lang w:val="pl-PL"/>
              </w:rPr>
              <w:t>2.</w:t>
            </w:r>
            <w:r w:rsidR="00920EA3">
              <w:rPr>
                <w:rFonts w:asciiTheme="minorHAnsi" w:eastAsiaTheme="minorEastAsia" w:hAnsiTheme="minorHAnsi"/>
                <w:noProof/>
                <w:sz w:val="22"/>
              </w:rPr>
              <w:tab/>
            </w:r>
            <w:r w:rsidR="00920EA3" w:rsidRPr="00344501">
              <w:rPr>
                <w:rStyle w:val="Hyperlink"/>
                <w:noProof/>
                <w:lang w:val="pl-PL"/>
              </w:rPr>
              <w:t>Wstęp</w:t>
            </w:r>
            <w:r w:rsidR="00920EA3">
              <w:rPr>
                <w:noProof/>
                <w:webHidden/>
              </w:rPr>
              <w:tab/>
            </w:r>
            <w:r w:rsidR="00920EA3">
              <w:rPr>
                <w:noProof/>
                <w:webHidden/>
              </w:rPr>
              <w:fldChar w:fldCharType="begin"/>
            </w:r>
            <w:r w:rsidR="00920EA3">
              <w:rPr>
                <w:noProof/>
                <w:webHidden/>
              </w:rPr>
              <w:instrText xml:space="preserve"> PAGEREF _Toc520233607 \h </w:instrText>
            </w:r>
            <w:r w:rsidR="00920EA3">
              <w:rPr>
                <w:noProof/>
                <w:webHidden/>
              </w:rPr>
            </w:r>
            <w:r w:rsidR="00920EA3">
              <w:rPr>
                <w:noProof/>
                <w:webHidden/>
              </w:rPr>
              <w:fldChar w:fldCharType="separate"/>
            </w:r>
            <w:r w:rsidR="00920EA3">
              <w:rPr>
                <w:noProof/>
                <w:webHidden/>
              </w:rPr>
              <w:t>9</w:t>
            </w:r>
            <w:r w:rsidR="00920EA3">
              <w:rPr>
                <w:noProof/>
                <w:webHidden/>
              </w:rPr>
              <w:fldChar w:fldCharType="end"/>
            </w:r>
          </w:hyperlink>
        </w:p>
        <w:p w:rsidR="00920EA3" w:rsidRDefault="00D47779">
          <w:pPr>
            <w:pStyle w:val="TOC1"/>
            <w:rPr>
              <w:rFonts w:asciiTheme="minorHAnsi" w:eastAsiaTheme="minorEastAsia" w:hAnsiTheme="minorHAnsi"/>
              <w:noProof/>
              <w:sz w:val="22"/>
            </w:rPr>
          </w:pPr>
          <w:hyperlink w:anchor="_Toc520233608" w:history="1">
            <w:r w:rsidR="00920EA3" w:rsidRPr="00344501">
              <w:rPr>
                <w:rStyle w:val="Hyperlink"/>
                <w:noProof/>
                <w:lang w:val="pl-PL"/>
              </w:rPr>
              <w:t>3.</w:t>
            </w:r>
            <w:r w:rsidR="00920EA3">
              <w:rPr>
                <w:rFonts w:asciiTheme="minorHAnsi" w:eastAsiaTheme="minorEastAsia" w:hAnsiTheme="minorHAnsi"/>
                <w:noProof/>
                <w:sz w:val="22"/>
              </w:rPr>
              <w:tab/>
            </w:r>
            <w:r w:rsidR="00920EA3" w:rsidRPr="00344501">
              <w:rPr>
                <w:rStyle w:val="Hyperlink"/>
                <w:noProof/>
                <w:lang w:val="pl-PL"/>
              </w:rPr>
              <w:t>Procesy spalania</w:t>
            </w:r>
            <w:r w:rsidR="00920EA3">
              <w:rPr>
                <w:noProof/>
                <w:webHidden/>
              </w:rPr>
              <w:tab/>
            </w:r>
            <w:r w:rsidR="00920EA3">
              <w:rPr>
                <w:noProof/>
                <w:webHidden/>
              </w:rPr>
              <w:fldChar w:fldCharType="begin"/>
            </w:r>
            <w:r w:rsidR="00920EA3">
              <w:rPr>
                <w:noProof/>
                <w:webHidden/>
              </w:rPr>
              <w:instrText xml:space="preserve"> PAGEREF _Toc520233608 \h </w:instrText>
            </w:r>
            <w:r w:rsidR="00920EA3">
              <w:rPr>
                <w:noProof/>
                <w:webHidden/>
              </w:rPr>
            </w:r>
            <w:r w:rsidR="00920EA3">
              <w:rPr>
                <w:noProof/>
                <w:webHidden/>
              </w:rPr>
              <w:fldChar w:fldCharType="separate"/>
            </w:r>
            <w:r w:rsidR="00920EA3">
              <w:rPr>
                <w:noProof/>
                <w:webHidden/>
              </w:rPr>
              <w:t>9</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09" w:history="1">
            <w:r w:rsidR="00920EA3" w:rsidRPr="00344501">
              <w:rPr>
                <w:rStyle w:val="Hyperlink"/>
                <w:noProof/>
                <w:lang w:val="pl-PL"/>
              </w:rPr>
              <w:t>3.1</w:t>
            </w:r>
            <w:r w:rsidR="00920EA3">
              <w:rPr>
                <w:rFonts w:asciiTheme="minorHAnsi" w:eastAsiaTheme="minorEastAsia" w:hAnsiTheme="minorHAnsi"/>
                <w:noProof/>
                <w:sz w:val="22"/>
              </w:rPr>
              <w:tab/>
            </w:r>
            <w:r w:rsidR="00920EA3" w:rsidRPr="00344501">
              <w:rPr>
                <w:rStyle w:val="Hyperlink"/>
                <w:noProof/>
                <w:lang w:val="pl-PL"/>
              </w:rPr>
              <w:t>Metody spalania</w:t>
            </w:r>
            <w:r w:rsidR="00920EA3">
              <w:rPr>
                <w:noProof/>
                <w:webHidden/>
              </w:rPr>
              <w:tab/>
            </w:r>
            <w:r w:rsidR="00920EA3">
              <w:rPr>
                <w:noProof/>
                <w:webHidden/>
              </w:rPr>
              <w:fldChar w:fldCharType="begin"/>
            </w:r>
            <w:r w:rsidR="00920EA3">
              <w:rPr>
                <w:noProof/>
                <w:webHidden/>
              </w:rPr>
              <w:instrText xml:space="preserve"> PAGEREF _Toc520233609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10" w:history="1">
            <w:r w:rsidR="00920EA3" w:rsidRPr="00344501">
              <w:rPr>
                <w:rStyle w:val="Hyperlink"/>
                <w:noProof/>
                <w:lang w:val="pl-PL"/>
              </w:rPr>
              <w:t>3.2</w:t>
            </w:r>
            <w:r w:rsidR="00920EA3">
              <w:rPr>
                <w:rFonts w:asciiTheme="minorHAnsi" w:eastAsiaTheme="minorEastAsia" w:hAnsiTheme="minorHAnsi"/>
                <w:noProof/>
                <w:sz w:val="22"/>
              </w:rPr>
              <w:tab/>
            </w:r>
            <w:r w:rsidR="00920EA3" w:rsidRPr="00344501">
              <w:rPr>
                <w:rStyle w:val="Hyperlink"/>
                <w:noProof/>
                <w:lang w:val="pl-PL"/>
              </w:rPr>
              <w:t>Spalanie biomasy</w:t>
            </w:r>
            <w:r w:rsidR="00920EA3">
              <w:rPr>
                <w:noProof/>
                <w:webHidden/>
              </w:rPr>
              <w:tab/>
            </w:r>
            <w:r w:rsidR="00920EA3">
              <w:rPr>
                <w:noProof/>
                <w:webHidden/>
              </w:rPr>
              <w:fldChar w:fldCharType="begin"/>
            </w:r>
            <w:r w:rsidR="00920EA3">
              <w:rPr>
                <w:noProof/>
                <w:webHidden/>
              </w:rPr>
              <w:instrText xml:space="preserve"> PAGEREF _Toc520233610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11" w:history="1">
            <w:r w:rsidR="00920EA3" w:rsidRPr="00344501">
              <w:rPr>
                <w:rStyle w:val="Hyperlink"/>
                <w:noProof/>
                <w:lang w:val="pl-PL"/>
              </w:rPr>
              <w:t>3.3</w:t>
            </w:r>
            <w:r w:rsidR="00920EA3">
              <w:rPr>
                <w:rFonts w:asciiTheme="minorHAnsi" w:eastAsiaTheme="minorEastAsia" w:hAnsiTheme="minorHAnsi"/>
                <w:noProof/>
                <w:sz w:val="22"/>
              </w:rPr>
              <w:tab/>
            </w:r>
            <w:r w:rsidR="00920EA3" w:rsidRPr="00344501">
              <w:rPr>
                <w:rStyle w:val="Hyperlink"/>
                <w:noProof/>
                <w:lang w:val="pl-PL"/>
              </w:rPr>
              <w:t>Ekologia w spalaniu</w:t>
            </w:r>
            <w:r w:rsidR="00920EA3">
              <w:rPr>
                <w:noProof/>
                <w:webHidden/>
              </w:rPr>
              <w:tab/>
            </w:r>
            <w:r w:rsidR="00920EA3">
              <w:rPr>
                <w:noProof/>
                <w:webHidden/>
              </w:rPr>
              <w:fldChar w:fldCharType="begin"/>
            </w:r>
            <w:r w:rsidR="00920EA3">
              <w:rPr>
                <w:noProof/>
                <w:webHidden/>
              </w:rPr>
              <w:instrText xml:space="preserve"> PAGEREF _Toc520233611 \h </w:instrText>
            </w:r>
            <w:r w:rsidR="00920EA3">
              <w:rPr>
                <w:noProof/>
                <w:webHidden/>
              </w:rPr>
            </w:r>
            <w:r w:rsidR="00920EA3">
              <w:rPr>
                <w:noProof/>
                <w:webHidden/>
              </w:rPr>
              <w:fldChar w:fldCharType="separate"/>
            </w:r>
            <w:r w:rsidR="00920EA3">
              <w:rPr>
                <w:noProof/>
                <w:webHidden/>
              </w:rPr>
              <w:t>10</w:t>
            </w:r>
            <w:r w:rsidR="00920EA3">
              <w:rPr>
                <w:noProof/>
                <w:webHidden/>
              </w:rPr>
              <w:fldChar w:fldCharType="end"/>
            </w:r>
          </w:hyperlink>
        </w:p>
        <w:p w:rsidR="00920EA3" w:rsidRDefault="00D47779">
          <w:pPr>
            <w:pStyle w:val="TOC1"/>
            <w:rPr>
              <w:rFonts w:asciiTheme="minorHAnsi" w:eastAsiaTheme="minorEastAsia" w:hAnsiTheme="minorHAnsi"/>
              <w:noProof/>
              <w:sz w:val="22"/>
            </w:rPr>
          </w:pPr>
          <w:hyperlink w:anchor="_Toc520233612" w:history="1">
            <w:r w:rsidR="00920EA3" w:rsidRPr="00344501">
              <w:rPr>
                <w:rStyle w:val="Hyperlink"/>
                <w:noProof/>
                <w:lang w:val="pl-PL"/>
              </w:rPr>
              <w:t>4.</w:t>
            </w:r>
            <w:r w:rsidR="00920EA3">
              <w:rPr>
                <w:rFonts w:asciiTheme="minorHAnsi" w:eastAsiaTheme="minorEastAsia" w:hAnsiTheme="minorHAnsi"/>
                <w:noProof/>
                <w:sz w:val="22"/>
              </w:rPr>
              <w:tab/>
            </w:r>
            <w:r w:rsidR="00920EA3" w:rsidRPr="00344501">
              <w:rPr>
                <w:rStyle w:val="Hyperlink"/>
                <w:noProof/>
                <w:lang w:val="pl-PL"/>
              </w:rPr>
              <w:t>Sterowniki PLC</w:t>
            </w:r>
            <w:r w:rsidR="00920EA3">
              <w:rPr>
                <w:noProof/>
                <w:webHidden/>
              </w:rPr>
              <w:tab/>
            </w:r>
            <w:r w:rsidR="00920EA3">
              <w:rPr>
                <w:noProof/>
                <w:webHidden/>
              </w:rPr>
              <w:fldChar w:fldCharType="begin"/>
            </w:r>
            <w:r w:rsidR="00920EA3">
              <w:rPr>
                <w:noProof/>
                <w:webHidden/>
              </w:rPr>
              <w:instrText xml:space="preserve"> PAGEREF _Toc520233612 \h </w:instrText>
            </w:r>
            <w:r w:rsidR="00920EA3">
              <w:rPr>
                <w:noProof/>
                <w:webHidden/>
              </w:rPr>
            </w:r>
            <w:r w:rsidR="00920EA3">
              <w:rPr>
                <w:noProof/>
                <w:webHidden/>
              </w:rPr>
              <w:fldChar w:fldCharType="separate"/>
            </w:r>
            <w:r w:rsidR="00920EA3">
              <w:rPr>
                <w:noProof/>
                <w:webHidden/>
              </w:rPr>
              <w:t>11</w:t>
            </w:r>
            <w:r w:rsidR="00920EA3">
              <w:rPr>
                <w:noProof/>
                <w:webHidden/>
              </w:rPr>
              <w:fldChar w:fldCharType="end"/>
            </w:r>
          </w:hyperlink>
        </w:p>
        <w:p w:rsidR="00920EA3" w:rsidRDefault="00D47779">
          <w:pPr>
            <w:pStyle w:val="TOC1"/>
            <w:rPr>
              <w:rFonts w:asciiTheme="minorHAnsi" w:eastAsiaTheme="minorEastAsia" w:hAnsiTheme="minorHAnsi"/>
              <w:noProof/>
              <w:sz w:val="22"/>
            </w:rPr>
          </w:pPr>
          <w:hyperlink w:anchor="_Toc520233613" w:history="1">
            <w:r w:rsidR="00920EA3" w:rsidRPr="00344501">
              <w:rPr>
                <w:rStyle w:val="Hyperlink"/>
                <w:noProof/>
                <w:lang w:val="pl-PL"/>
              </w:rPr>
              <w:t>5.</w:t>
            </w:r>
            <w:r w:rsidR="00920EA3">
              <w:rPr>
                <w:rFonts w:asciiTheme="minorHAnsi" w:eastAsiaTheme="minorEastAsia" w:hAnsiTheme="minorHAnsi"/>
                <w:noProof/>
                <w:sz w:val="22"/>
              </w:rPr>
              <w:tab/>
            </w:r>
            <w:r w:rsidR="00920EA3" w:rsidRPr="00344501">
              <w:rPr>
                <w:rStyle w:val="Hyperlink"/>
                <w:noProof/>
                <w:lang w:val="pl-PL"/>
              </w:rPr>
              <w:t>Budowa stanowiska</w:t>
            </w:r>
            <w:r w:rsidR="00920EA3">
              <w:rPr>
                <w:noProof/>
                <w:webHidden/>
              </w:rPr>
              <w:tab/>
            </w:r>
            <w:r w:rsidR="00920EA3">
              <w:rPr>
                <w:noProof/>
                <w:webHidden/>
              </w:rPr>
              <w:fldChar w:fldCharType="begin"/>
            </w:r>
            <w:r w:rsidR="00920EA3">
              <w:rPr>
                <w:noProof/>
                <w:webHidden/>
              </w:rPr>
              <w:instrText xml:space="preserve"> PAGEREF _Toc520233613 \h </w:instrText>
            </w:r>
            <w:r w:rsidR="00920EA3">
              <w:rPr>
                <w:noProof/>
                <w:webHidden/>
              </w:rPr>
            </w:r>
            <w:r w:rsidR="00920EA3">
              <w:rPr>
                <w:noProof/>
                <w:webHidden/>
              </w:rPr>
              <w:fldChar w:fldCharType="separate"/>
            </w:r>
            <w:r w:rsidR="00920EA3">
              <w:rPr>
                <w:noProof/>
                <w:webHidden/>
              </w:rPr>
              <w:t>12</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14" w:history="1">
            <w:r w:rsidR="00920EA3" w:rsidRPr="00344501">
              <w:rPr>
                <w:rStyle w:val="Hyperlink"/>
                <w:noProof/>
                <w:lang w:val="pl-PL"/>
              </w:rPr>
              <w:t>5.1</w:t>
            </w:r>
            <w:r w:rsidR="00920EA3">
              <w:rPr>
                <w:rFonts w:asciiTheme="minorHAnsi" w:eastAsiaTheme="minorEastAsia" w:hAnsiTheme="minorHAnsi"/>
                <w:noProof/>
                <w:sz w:val="22"/>
              </w:rPr>
              <w:tab/>
            </w:r>
            <w:r w:rsidR="00920EA3" w:rsidRPr="00344501">
              <w:rPr>
                <w:rStyle w:val="Hyperlink"/>
                <w:noProof/>
                <w:lang w:val="pl-PL"/>
              </w:rPr>
              <w:t>Działanie programu</w:t>
            </w:r>
            <w:r w:rsidR="00920EA3">
              <w:rPr>
                <w:noProof/>
                <w:webHidden/>
              </w:rPr>
              <w:tab/>
            </w:r>
            <w:r w:rsidR="00920EA3">
              <w:rPr>
                <w:noProof/>
                <w:webHidden/>
              </w:rPr>
              <w:fldChar w:fldCharType="begin"/>
            </w:r>
            <w:r w:rsidR="00920EA3">
              <w:rPr>
                <w:noProof/>
                <w:webHidden/>
              </w:rPr>
              <w:instrText xml:space="preserve"> PAGEREF _Toc520233614 \h </w:instrText>
            </w:r>
            <w:r w:rsidR="00920EA3">
              <w:rPr>
                <w:noProof/>
                <w:webHidden/>
              </w:rPr>
            </w:r>
            <w:r w:rsidR="00920EA3">
              <w:rPr>
                <w:noProof/>
                <w:webHidden/>
              </w:rPr>
              <w:fldChar w:fldCharType="separate"/>
            </w:r>
            <w:r w:rsidR="00920EA3">
              <w:rPr>
                <w:noProof/>
                <w:webHidden/>
              </w:rPr>
              <w:t>12</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15" w:history="1">
            <w:r w:rsidR="00920EA3" w:rsidRPr="00344501">
              <w:rPr>
                <w:rStyle w:val="Hyperlink"/>
                <w:noProof/>
                <w:lang w:val="pl-PL"/>
              </w:rPr>
              <w:t>5.2</w:t>
            </w:r>
            <w:r w:rsidR="00920EA3">
              <w:rPr>
                <w:rFonts w:asciiTheme="minorHAnsi" w:eastAsiaTheme="minorEastAsia" w:hAnsiTheme="minorHAnsi"/>
                <w:noProof/>
                <w:sz w:val="22"/>
              </w:rPr>
              <w:tab/>
            </w:r>
            <w:r w:rsidR="00920EA3" w:rsidRPr="00344501">
              <w:rPr>
                <w:rStyle w:val="Hyperlink"/>
                <w:noProof/>
                <w:lang w:val="pl-PL"/>
              </w:rPr>
              <w:t>Wyniki symulacji</w:t>
            </w:r>
            <w:r w:rsidR="00920EA3">
              <w:rPr>
                <w:noProof/>
                <w:webHidden/>
              </w:rPr>
              <w:tab/>
            </w:r>
            <w:r w:rsidR="00920EA3">
              <w:rPr>
                <w:noProof/>
                <w:webHidden/>
              </w:rPr>
              <w:fldChar w:fldCharType="begin"/>
            </w:r>
            <w:r w:rsidR="00920EA3">
              <w:rPr>
                <w:noProof/>
                <w:webHidden/>
              </w:rPr>
              <w:instrText xml:space="preserve"> PAGEREF _Toc520233615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D47779">
          <w:pPr>
            <w:pStyle w:val="TOC2"/>
            <w:tabs>
              <w:tab w:val="left" w:pos="880"/>
              <w:tab w:val="right" w:leader="dot" w:pos="8827"/>
            </w:tabs>
            <w:rPr>
              <w:rFonts w:asciiTheme="minorHAnsi" w:eastAsiaTheme="minorEastAsia" w:hAnsiTheme="minorHAnsi"/>
              <w:noProof/>
              <w:sz w:val="22"/>
            </w:rPr>
          </w:pPr>
          <w:hyperlink w:anchor="_Toc520233616" w:history="1">
            <w:r w:rsidR="00920EA3" w:rsidRPr="00344501">
              <w:rPr>
                <w:rStyle w:val="Hyperlink"/>
                <w:noProof/>
                <w:lang w:val="pl-PL"/>
              </w:rPr>
              <w:t>5.3</w:t>
            </w:r>
            <w:r w:rsidR="00920EA3">
              <w:rPr>
                <w:rFonts w:asciiTheme="minorHAnsi" w:eastAsiaTheme="minorEastAsia" w:hAnsiTheme="minorHAnsi"/>
                <w:noProof/>
                <w:sz w:val="22"/>
              </w:rPr>
              <w:tab/>
            </w:r>
            <w:r w:rsidR="00920EA3" w:rsidRPr="00344501">
              <w:rPr>
                <w:rStyle w:val="Hyperlink"/>
                <w:noProof/>
                <w:lang w:val="pl-PL"/>
              </w:rPr>
              <w:t>Wnioski</w:t>
            </w:r>
            <w:r w:rsidR="00920EA3">
              <w:rPr>
                <w:noProof/>
                <w:webHidden/>
              </w:rPr>
              <w:tab/>
            </w:r>
            <w:r w:rsidR="00920EA3">
              <w:rPr>
                <w:noProof/>
                <w:webHidden/>
              </w:rPr>
              <w:fldChar w:fldCharType="begin"/>
            </w:r>
            <w:r w:rsidR="00920EA3">
              <w:rPr>
                <w:noProof/>
                <w:webHidden/>
              </w:rPr>
              <w:instrText xml:space="preserve"> PAGEREF _Toc520233616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D47779">
          <w:pPr>
            <w:pStyle w:val="TOC1"/>
            <w:rPr>
              <w:rFonts w:asciiTheme="minorHAnsi" w:eastAsiaTheme="minorEastAsia" w:hAnsiTheme="minorHAnsi"/>
              <w:noProof/>
              <w:sz w:val="22"/>
            </w:rPr>
          </w:pPr>
          <w:hyperlink w:anchor="_Toc520233617" w:history="1">
            <w:r w:rsidR="00920EA3" w:rsidRPr="00344501">
              <w:rPr>
                <w:rStyle w:val="Hyperlink"/>
                <w:noProof/>
                <w:lang w:val="pl-PL"/>
              </w:rPr>
              <w:t>6.</w:t>
            </w:r>
            <w:r w:rsidR="00920EA3">
              <w:rPr>
                <w:rFonts w:asciiTheme="minorHAnsi" w:eastAsiaTheme="minorEastAsia" w:hAnsiTheme="minorHAnsi"/>
                <w:noProof/>
                <w:sz w:val="22"/>
              </w:rPr>
              <w:tab/>
            </w:r>
            <w:r w:rsidR="00920EA3" w:rsidRPr="00344501">
              <w:rPr>
                <w:rStyle w:val="Hyperlink"/>
                <w:noProof/>
                <w:lang w:val="pl-PL"/>
              </w:rPr>
              <w:t>Zakończenie</w:t>
            </w:r>
            <w:r w:rsidR="00920EA3">
              <w:rPr>
                <w:noProof/>
                <w:webHidden/>
              </w:rPr>
              <w:tab/>
            </w:r>
            <w:r w:rsidR="00920EA3">
              <w:rPr>
                <w:noProof/>
                <w:webHidden/>
              </w:rPr>
              <w:fldChar w:fldCharType="begin"/>
            </w:r>
            <w:r w:rsidR="00920EA3">
              <w:rPr>
                <w:noProof/>
                <w:webHidden/>
              </w:rPr>
              <w:instrText xml:space="preserve"> PAGEREF _Toc520233617 \h </w:instrText>
            </w:r>
            <w:r w:rsidR="00920EA3">
              <w:rPr>
                <w:noProof/>
                <w:webHidden/>
              </w:rPr>
            </w:r>
            <w:r w:rsidR="00920EA3">
              <w:rPr>
                <w:noProof/>
                <w:webHidden/>
              </w:rPr>
              <w:fldChar w:fldCharType="separate"/>
            </w:r>
            <w:r w:rsidR="00920EA3">
              <w:rPr>
                <w:noProof/>
                <w:webHidden/>
              </w:rPr>
              <w:t>13</w:t>
            </w:r>
            <w:r w:rsidR="00920EA3">
              <w:rPr>
                <w:noProof/>
                <w:webHidden/>
              </w:rPr>
              <w:fldChar w:fldCharType="end"/>
            </w:r>
          </w:hyperlink>
        </w:p>
        <w:p w:rsidR="00920EA3" w:rsidRDefault="00D47779">
          <w:pPr>
            <w:pStyle w:val="TOC1"/>
            <w:rPr>
              <w:rFonts w:asciiTheme="minorHAnsi" w:eastAsiaTheme="minorEastAsia" w:hAnsiTheme="minorHAnsi"/>
              <w:noProof/>
              <w:sz w:val="22"/>
            </w:rPr>
          </w:pPr>
          <w:hyperlink w:anchor="_Toc520233618" w:history="1">
            <w:r w:rsidR="00920EA3" w:rsidRPr="00344501">
              <w:rPr>
                <w:rStyle w:val="Hyperlink"/>
                <w:noProof/>
                <w:lang w:val="pl-PL"/>
              </w:rPr>
              <w:t>7.</w:t>
            </w:r>
            <w:r w:rsidR="00920EA3">
              <w:rPr>
                <w:rFonts w:asciiTheme="minorHAnsi" w:eastAsiaTheme="minorEastAsia" w:hAnsiTheme="minorHAnsi"/>
                <w:noProof/>
                <w:sz w:val="22"/>
              </w:rPr>
              <w:tab/>
            </w:r>
            <w:r w:rsidR="00920EA3" w:rsidRPr="00344501">
              <w:rPr>
                <w:rStyle w:val="Hyperlink"/>
                <w:noProof/>
                <w:lang w:val="pl-PL"/>
              </w:rPr>
              <w:t>Bibliografia</w:t>
            </w:r>
            <w:r w:rsidR="00920EA3">
              <w:rPr>
                <w:noProof/>
                <w:webHidden/>
              </w:rPr>
              <w:tab/>
            </w:r>
            <w:r w:rsidR="00920EA3">
              <w:rPr>
                <w:noProof/>
                <w:webHidden/>
              </w:rPr>
              <w:fldChar w:fldCharType="begin"/>
            </w:r>
            <w:r w:rsidR="00920EA3">
              <w:rPr>
                <w:noProof/>
                <w:webHidden/>
              </w:rPr>
              <w:instrText xml:space="preserve"> PAGEREF _Toc520233618 \h </w:instrText>
            </w:r>
            <w:r w:rsidR="00920EA3">
              <w:rPr>
                <w:noProof/>
                <w:webHidden/>
              </w:rPr>
            </w:r>
            <w:r w:rsidR="00920EA3">
              <w:rPr>
                <w:noProof/>
                <w:webHidden/>
              </w:rPr>
              <w:fldChar w:fldCharType="separate"/>
            </w:r>
            <w:r w:rsidR="00920EA3">
              <w:rPr>
                <w:noProof/>
                <w:webHidden/>
              </w:rPr>
              <w:t>14</w:t>
            </w:r>
            <w:r w:rsidR="00920EA3">
              <w:rPr>
                <w:noProof/>
                <w:webHidden/>
              </w:rPr>
              <w:fldChar w:fldCharType="end"/>
            </w:r>
          </w:hyperlink>
        </w:p>
        <w:p w:rsidR="00846980" w:rsidRDefault="00846980" w:rsidP="00CD4D22">
          <w:r>
            <w:rPr>
              <w:b/>
              <w:bCs/>
              <w:noProof/>
            </w:rPr>
            <w:fldChar w:fldCharType="end"/>
          </w:r>
        </w:p>
      </w:sdtContent>
    </w:sdt>
    <w:p w:rsidR="00846980" w:rsidRPr="00846980" w:rsidRDefault="00846980" w:rsidP="00CD4D22">
      <w:pPr>
        <w:rPr>
          <w:rFonts w:cs="Times New Roman"/>
          <w:szCs w:val="24"/>
        </w:rPr>
      </w:pPr>
      <w:r w:rsidRPr="00846980">
        <w:rPr>
          <w:rFonts w:cs="Times New Roman"/>
          <w:szCs w:val="24"/>
        </w:rPr>
        <w:br w:type="page"/>
      </w:r>
    </w:p>
    <w:p w:rsidR="00846980" w:rsidRPr="009E2E3F" w:rsidRDefault="00E86562" w:rsidP="00CD4D22">
      <w:pPr>
        <w:pStyle w:val="Heading1"/>
        <w:rPr>
          <w:lang w:val="pl-PL"/>
        </w:rPr>
      </w:pPr>
      <w:bookmarkStart w:id="0" w:name="_Toc520233607"/>
      <w:r w:rsidRPr="009E2E3F">
        <w:rPr>
          <w:lang w:val="pl-PL"/>
        </w:rPr>
        <w:lastRenderedPageBreak/>
        <w:t>Wstęp</w:t>
      </w:r>
      <w:bookmarkEnd w:id="0"/>
    </w:p>
    <w:p w:rsidR="00846980" w:rsidRPr="00846980" w:rsidRDefault="00846980" w:rsidP="00CD4D22">
      <w:pPr>
        <w:spacing w:after="240"/>
        <w:ind w:firstLine="432"/>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rsidR="009E2E3F" w:rsidRPr="009E2E3F" w:rsidRDefault="00846980" w:rsidP="00CD4D22">
      <w:pPr>
        <w:pStyle w:val="Heading1"/>
        <w:rPr>
          <w:lang w:val="pl-PL"/>
        </w:rPr>
      </w:pPr>
      <w:bookmarkStart w:id="1" w:name="_Toc520233608"/>
      <w:r w:rsidRPr="009E2E3F">
        <w:rPr>
          <w:lang w:val="pl-PL"/>
        </w:rPr>
        <w:t>Procesy spalania</w:t>
      </w:r>
      <w:bookmarkEnd w:id="1"/>
    </w:p>
    <w:p w:rsidR="00B50508" w:rsidRDefault="009E2E3F" w:rsidP="00CD4D22">
      <w:pPr>
        <w:spacing w:after="240"/>
        <w:rPr>
          <w:rFonts w:cs="Times New Roman"/>
          <w:szCs w:val="24"/>
          <w:lang w:val="pl-PL"/>
        </w:rPr>
      </w:pPr>
      <w:r>
        <w:rPr>
          <w:rFonts w:cs="Times New Roman"/>
          <w:szCs w:val="24"/>
          <w:lang w:val="pl-PL"/>
        </w:rPr>
        <w:t xml:space="preserve">W Polsce występuje duże zanieczyszczenie powietrza.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Jednym z głównych źródeł zanieczyszczeń jest ogrzewanie gospodarstw domowych węglem i drewnem. Spalanie tych paliw odpowiada za ponad 50% emisji pyłów (PM10) i 87% emisji rakotwórczengo benzo(</w:t>
      </w:r>
      <w:r w:rsidR="00306EF8" w:rsidRPr="00306EF8">
        <w:rPr>
          <w:rFonts w:ascii="Symbol" w:hAnsi="Symbol" w:cs="Times New Roman"/>
          <w:szCs w:val="24"/>
          <w:lang w:val="pl-PL"/>
        </w:rPr>
        <w:t></w:t>
      </w:r>
      <w:r w:rsidR="00306EF8">
        <w:rPr>
          <w:rFonts w:cs="Times New Roman"/>
          <w:szCs w:val="24"/>
          <w:lang w:val="pl-PL"/>
        </w:rPr>
        <w:t>)pirenu [1].</w:t>
      </w:r>
    </w:p>
    <w:p w:rsidR="00CE5FF1" w:rsidRPr="00CE5FF1" w:rsidRDefault="00CE5FF1" w:rsidP="00CE5FF1">
      <w:pPr>
        <w:spacing w:after="240"/>
        <w:rPr>
          <w:rFonts w:cs="Times New Roman"/>
          <w:szCs w:val="24"/>
          <w:lang w:val="pl-PL"/>
        </w:rPr>
      </w:pPr>
      <w:r w:rsidRPr="00CE5FF1">
        <w:rPr>
          <w:rFonts w:cs="Times New Roman"/>
          <w:szCs w:val="24"/>
          <w:lang w:val="pl-PL"/>
        </w:rPr>
        <w:t xml:space="preserve">Pomieszczenia ogrzewane są zazwyczaj w wykorzystaniem kotłów. Dzielą się one na kotły z automatycznym oraz ręcznym załadunkiem paliwa i wg normy europejskiej PN EN 303-5:2012 należą do określonej klasy: 3, 4 lub 5. Jednak w Polsce nadal używa się tanich pieców na węgiel i drewno, które nie spełniają wspomnianej normy i emitują duże ilości pyłów i substancji chorobotwórczych. </w:t>
      </w:r>
    </w:p>
    <w:p w:rsidR="00CE5FF1" w:rsidRPr="00CE5FF1" w:rsidRDefault="00CE5FF1" w:rsidP="00CE5FF1">
      <w:pPr>
        <w:spacing w:after="240"/>
        <w:rPr>
          <w:rFonts w:cs="Times New Roman"/>
          <w:szCs w:val="24"/>
          <w:lang w:val="pl-PL"/>
        </w:rPr>
      </w:pPr>
      <w:r w:rsidRPr="00CE5FF1">
        <w:rPr>
          <w:rFonts w:cs="Times New Roman"/>
          <w:szCs w:val="24"/>
          <w:lang w:val="pl-PL"/>
        </w:rPr>
        <w:t>Kocioł węglowy o niskiej sprawności emituje do 420 mg/m3 pyłów, a kocioł na pellet drzewny w klasie 5 emituje tylko 20 mg/m3 pyłów, czyli ponad dwadzieścia razy mniej [1].</w:t>
      </w:r>
    </w:p>
    <w:p w:rsidR="00CE5FF1" w:rsidRPr="00CE5FF1" w:rsidRDefault="00CE5FF1" w:rsidP="00CE5FF1">
      <w:pPr>
        <w:spacing w:after="240"/>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p>
    <w:p w:rsidR="00CE5FF1" w:rsidRPr="00CE5FF1" w:rsidRDefault="00E5426A" w:rsidP="00CE5FF1">
      <w:pPr>
        <w:spacing w:after="240"/>
        <w:rPr>
          <w:rFonts w:cs="Times New Roman"/>
          <w:szCs w:val="24"/>
          <w:lang w:val="pl-PL"/>
        </w:rPr>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 lub roślinnego lub odpadów, które ulegają biodegradacji. Może mieć formę pierwotną lub przetworzoną. Biomasa jest otrzymywana z plantacji roślinnych, przeznaczonych na cele energetyczne oraz odpadów, powstałych przy produkcji i przetwarzaniu produktów rolniczych oraz hodowlanych [].</w:t>
      </w:r>
    </w:p>
    <w:p w:rsidR="00CE5FF1" w:rsidRPr="00CE5FF1" w:rsidRDefault="00CE5FF1" w:rsidP="00CE5FF1">
      <w:pPr>
        <w:spacing w:after="240"/>
        <w:rPr>
          <w:rFonts w:cs="Times New Roman"/>
          <w:szCs w:val="24"/>
          <w:lang w:val="pl-PL"/>
        </w:rPr>
      </w:pPr>
      <w:r w:rsidRPr="00CE5FF1">
        <w:rPr>
          <w:rFonts w:cs="Times New Roman"/>
          <w:szCs w:val="24"/>
          <w:lang w:val="pl-PL"/>
        </w:rPr>
        <w:t xml:space="preserve">Drewno należy do paliw odnawialnych obok takich źródeł energii jak siła wiatru czy słońce, a dodatkowo posiada zerowy bilans dwutlenku węgla (CO2). Podczas wegetacji </w:t>
      </w:r>
      <w:r w:rsidRPr="00CE5FF1">
        <w:rPr>
          <w:rFonts w:cs="Times New Roman"/>
          <w:szCs w:val="24"/>
          <w:lang w:val="pl-PL"/>
        </w:rPr>
        <w:lastRenderedPageBreak/>
        <w:t>drzew jest on pobierany w procesie fotosyntezy, a emitowany w procesie spalania [2]. Nie jest jednak wystarczająco energetyczne, by móc konkurować na rynku z innymi paliwami.</w:t>
      </w:r>
    </w:p>
    <w:p w:rsidR="00CE5FF1" w:rsidRPr="00CE5FF1" w:rsidRDefault="00CE5FF1" w:rsidP="00CE5FF1">
      <w:pPr>
        <w:spacing w:after="240"/>
        <w:rPr>
          <w:rFonts w:cs="Times New Roman"/>
          <w:szCs w:val="24"/>
          <w:lang w:val="pl-PL"/>
        </w:rPr>
      </w:pPr>
      <w:r w:rsidRPr="00CE5FF1">
        <w:rPr>
          <w:rFonts w:cs="Times New Roman"/>
          <w:szCs w:val="24"/>
          <w:lang w:val="pl-PL"/>
        </w:rPr>
        <w:t>Innym rodzajem biomasy, który jest wyk</w:t>
      </w:r>
      <w:r w:rsidR="0006363E">
        <w:rPr>
          <w:rFonts w:cs="Times New Roman"/>
          <w:szCs w:val="24"/>
          <w:lang w:val="pl-PL"/>
        </w:rPr>
        <w:t>orzystywany w przemyśle jest pe</w:t>
      </w:r>
      <w:r w:rsidRPr="00CE5FF1">
        <w:rPr>
          <w:rFonts w:cs="Times New Roman"/>
          <w:szCs w:val="24"/>
          <w:lang w:val="pl-PL"/>
        </w:rPr>
        <w:t>let.</w:t>
      </w:r>
    </w:p>
    <w:p w:rsidR="00CE5FF1" w:rsidRPr="00CE5FF1" w:rsidRDefault="0006363E" w:rsidP="00CE5FF1">
      <w:pPr>
        <w:spacing w:after="240"/>
        <w:rPr>
          <w:rFonts w:cs="Times New Roman"/>
          <w:szCs w:val="24"/>
          <w:lang w:val="pl-PL"/>
        </w:rPr>
      </w:pPr>
      <w:r>
        <w:rPr>
          <w:rFonts w:cs="Times New Roman"/>
          <w:szCs w:val="24"/>
          <w:lang w:val="pl-PL"/>
        </w:rPr>
        <w:t>Pel</w:t>
      </w:r>
      <w:r w:rsidR="00CE5FF1" w:rsidRPr="00CE5FF1">
        <w:rPr>
          <w:rFonts w:cs="Times New Roman"/>
          <w:szCs w:val="24"/>
          <w:lang w:val="pl-PL"/>
        </w:rPr>
        <w:t>et jest paliwem odnawialnym, otrzymywanym poprzez prasowanie surowca pod wysokim ciśnieniem bez jakichkolwiek substan</w:t>
      </w:r>
      <w:r>
        <w:rPr>
          <w:rFonts w:cs="Times New Roman"/>
          <w:szCs w:val="24"/>
          <w:lang w:val="pl-PL"/>
        </w:rPr>
        <w:t>cji klejących. Do produkcji pel</w:t>
      </w:r>
      <w:r w:rsidR="00CE5FF1" w:rsidRPr="00CE5FF1">
        <w:rPr>
          <w:rFonts w:cs="Times New Roman"/>
          <w:szCs w:val="24"/>
          <w:lang w:val="pl-PL"/>
        </w:rPr>
        <w:t xml:space="preserve">etu drzewnego są wykorzystywane odpady z tartaków i zakładów przeróbki drewna []. </w:t>
      </w:r>
    </w:p>
    <w:p w:rsidR="00CE5FF1" w:rsidRPr="009E2E3F" w:rsidRDefault="00CE5FF1" w:rsidP="00CE5FF1">
      <w:pPr>
        <w:spacing w:after="240"/>
        <w:rPr>
          <w:rFonts w:cs="Times New Roman"/>
          <w:szCs w:val="24"/>
          <w:lang w:val="pl-PL"/>
        </w:rPr>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ety cieszą się coraz większym zainteresowaniem. W 2009 r. zużycie tego paliwa w Europie przekroczyło 10 000 000 ton [].</w:t>
      </w:r>
    </w:p>
    <w:p w:rsidR="00846980" w:rsidRDefault="00846980" w:rsidP="00CD4D22">
      <w:pPr>
        <w:pStyle w:val="Heading2"/>
        <w:rPr>
          <w:lang w:val="pl-PL"/>
        </w:rPr>
      </w:pPr>
      <w:bookmarkStart w:id="2" w:name="_Toc520233609"/>
      <w:r w:rsidRPr="00846980">
        <w:rPr>
          <w:lang w:val="pl-PL"/>
        </w:rPr>
        <w:t>Metody spalania</w:t>
      </w:r>
      <w:bookmarkEnd w:id="2"/>
    </w:p>
    <w:p w:rsidR="00793EA2" w:rsidRPr="00793EA2" w:rsidRDefault="00846980" w:rsidP="00793EA2">
      <w:pPr>
        <w:pStyle w:val="Heading2"/>
        <w:rPr>
          <w:lang w:val="pl-PL"/>
        </w:rPr>
      </w:pPr>
      <w:bookmarkStart w:id="3" w:name="_Toc520233610"/>
      <w:r w:rsidRPr="00846980">
        <w:rPr>
          <w:lang w:val="pl-PL"/>
        </w:rPr>
        <w:t>Spalanie biomasy</w:t>
      </w:r>
      <w:bookmarkEnd w:id="3"/>
    </w:p>
    <w:p w:rsidR="00793EA2" w:rsidRDefault="00846980" w:rsidP="00793EA2">
      <w:pPr>
        <w:pStyle w:val="Heading2"/>
        <w:rPr>
          <w:lang w:val="pl-PL"/>
        </w:rPr>
      </w:pPr>
      <w:bookmarkStart w:id="4" w:name="_Toc520233611"/>
      <w:r w:rsidRPr="00846980">
        <w:rPr>
          <w:lang w:val="pl-PL"/>
        </w:rPr>
        <w:t>Ekologia w spalaniu</w:t>
      </w:r>
      <w:bookmarkEnd w:id="4"/>
    </w:p>
    <w:p w:rsidR="00793EA2" w:rsidRDefault="00793EA2">
      <w:pPr>
        <w:spacing w:line="259" w:lineRule="auto"/>
        <w:rPr>
          <w:rFonts w:eastAsiaTheme="majorEastAsia" w:cstheme="majorBidi"/>
          <w:b/>
          <w:sz w:val="32"/>
          <w:szCs w:val="32"/>
          <w:lang w:val="pl-PL"/>
        </w:rPr>
      </w:pPr>
      <w:r>
        <w:rPr>
          <w:lang w:val="pl-PL"/>
        </w:rPr>
        <w:br w:type="page"/>
      </w:r>
    </w:p>
    <w:p w:rsidR="00EF0F3D" w:rsidRDefault="00EF0F3D" w:rsidP="00793EA2">
      <w:pPr>
        <w:pStyle w:val="Heading1"/>
        <w:rPr>
          <w:lang w:val="pl-PL"/>
        </w:rPr>
      </w:pPr>
      <w:bookmarkStart w:id="5" w:name="_Toc520233612"/>
      <w:r>
        <w:rPr>
          <w:lang w:val="pl-PL"/>
        </w:rPr>
        <w:lastRenderedPageBreak/>
        <w:t>System regulacji</w:t>
      </w:r>
    </w:p>
    <w:p w:rsidR="00EF0F3D" w:rsidRDefault="00EF0F3D" w:rsidP="00EF0F3D">
      <w:pPr>
        <w:rPr>
          <w:lang w:val="pl-PL"/>
        </w:rPr>
      </w:pPr>
      <w:r>
        <w:rPr>
          <w:lang w:val="pl-PL"/>
        </w:rPr>
        <w:t>System w automatyce jest rozumiany jako zbiór elementów, połączonych między sobą i „stanowiący całość o określonym przeznaczeniu i scharakteryzowany pewną liczbą wielkości zwanych zmiennymi stanu” [7].</w:t>
      </w:r>
    </w:p>
    <w:p w:rsidR="00EF0F3D" w:rsidRDefault="00EF0F3D" w:rsidP="00EF0F3D">
      <w:pPr>
        <w:rPr>
          <w:lang w:val="pl-PL"/>
        </w:rPr>
      </w:pPr>
      <w:r>
        <w:rPr>
          <w:lang w:val="pl-PL"/>
        </w:rPr>
        <w:t>System składa się z dwóch części. Jedna dotyczy obiektu sterowania, którym jest urządzenie, którego działanie jest sercem działania systemu sterowania. Drugim elementem jest system sterujący. Jeżeli stany systemu sterującego nie zalezą od stanu obiektu, to mamy do czynienia z torem otwartym. W przeciwnym razie, kiedy występuje sprzężenie zwrotne, mówimy o układzie zamkniętym lub regulacji.</w:t>
      </w:r>
    </w:p>
    <w:p w:rsidR="00EF0F3D" w:rsidRDefault="001F7C24" w:rsidP="001F7C24">
      <w:pPr>
        <w:pStyle w:val="Heading2"/>
        <w:rPr>
          <w:lang w:val="pl-PL"/>
        </w:rPr>
      </w:pPr>
      <w:r>
        <w:rPr>
          <w:lang w:val="pl-PL"/>
        </w:rPr>
        <w:t>Układ regulacji</w:t>
      </w:r>
    </w:p>
    <w:p w:rsidR="001F7C24" w:rsidRDefault="001F7C24" w:rsidP="001F7C24">
      <w:pPr>
        <w:rPr>
          <w:lang w:val="pl-PL"/>
        </w:rPr>
      </w:pPr>
      <w:r>
        <w:rPr>
          <w:lang w:val="pl-PL"/>
        </w:rPr>
        <w:t>W automatyce wyróżnia się dwa podstawowe sposoby sterowania. Należą do nich:</w:t>
      </w:r>
    </w:p>
    <w:p w:rsidR="001F7C24" w:rsidRDefault="001F7C24" w:rsidP="001F7C24">
      <w:pPr>
        <w:pStyle w:val="ListParagraph"/>
        <w:numPr>
          <w:ilvl w:val="0"/>
          <w:numId w:val="6"/>
        </w:numPr>
        <w:rPr>
          <w:lang w:val="pl-PL"/>
        </w:rPr>
      </w:pPr>
      <w:r>
        <w:rPr>
          <w:lang w:val="pl-PL"/>
        </w:rPr>
        <w:t>Układ otwarty;</w:t>
      </w:r>
    </w:p>
    <w:p w:rsidR="001F7C24" w:rsidRDefault="001F7C24" w:rsidP="001F7C24">
      <w:pPr>
        <w:pStyle w:val="ListParagraph"/>
        <w:numPr>
          <w:ilvl w:val="0"/>
          <w:numId w:val="6"/>
        </w:numPr>
        <w:rPr>
          <w:lang w:val="pl-PL"/>
        </w:rPr>
      </w:pPr>
      <w:r>
        <w:rPr>
          <w:lang w:val="pl-PL"/>
        </w:rPr>
        <w:t>Układ zamknięty, czyli ze sprzężeniem zwrotnym;</w:t>
      </w:r>
    </w:p>
    <w:p w:rsidR="001F7C24" w:rsidRDefault="001F7C24" w:rsidP="001F7C24">
      <w:pPr>
        <w:rPr>
          <w:lang w:val="pl-PL"/>
        </w:rPr>
      </w:pPr>
      <w:r>
        <w:rPr>
          <w:lang w:val="pl-PL"/>
        </w:rPr>
        <w:t>Działanie poszczególnych rodzajów układów zostało zobrazowane na rysunkach poniżej.</w:t>
      </w:r>
    </w:p>
    <w:p w:rsidR="001F7C24" w:rsidRDefault="001F7C24" w:rsidP="001F7C24">
      <w:pPr>
        <w:jc w:val="center"/>
        <w:rPr>
          <w:lang w:val="pl-PL"/>
        </w:rPr>
      </w:pPr>
      <w:r>
        <w:rPr>
          <w:noProof/>
        </w:rPr>
        <w:drawing>
          <wp:inline distT="0" distB="0" distL="0" distR="0">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rsidR="001F7C24" w:rsidRPr="001F7C24" w:rsidRDefault="001F7C24" w:rsidP="001F7C24">
      <w:pPr>
        <w:jc w:val="center"/>
        <w:rPr>
          <w:i/>
          <w:lang w:val="pl-PL"/>
        </w:rPr>
      </w:pPr>
      <w:r w:rsidRPr="001F7C24">
        <w:rPr>
          <w:i/>
          <w:lang w:val="pl-PL"/>
        </w:rPr>
        <w:t>Rys 4.</w:t>
      </w:r>
      <w:r w:rsidR="002820F0">
        <w:rPr>
          <w:i/>
          <w:lang w:val="pl-PL"/>
        </w:rPr>
        <w:t>1.</w:t>
      </w:r>
      <w:r w:rsidRPr="001F7C24">
        <w:rPr>
          <w:i/>
          <w:lang w:val="pl-PL"/>
        </w:rPr>
        <w:t>1. Układ otwarty</w:t>
      </w:r>
    </w:p>
    <w:p w:rsidR="001F7C24" w:rsidRDefault="001F7C24" w:rsidP="001F7C24">
      <w:pPr>
        <w:rPr>
          <w:lang w:val="pl-PL"/>
        </w:rPr>
      </w:pPr>
    </w:p>
    <w:p w:rsidR="001F7C24" w:rsidRDefault="00B10544" w:rsidP="001F7C24">
      <w:pPr>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rsidR="00B10544" w:rsidRDefault="00B10544" w:rsidP="00B10544">
      <w:pPr>
        <w:jc w:val="center"/>
        <w:rPr>
          <w:lang w:val="pl-PL"/>
        </w:rPr>
      </w:pPr>
      <w:r>
        <w:rPr>
          <w:noProof/>
        </w:rPr>
        <w:lastRenderedPageBreak/>
        <w:drawing>
          <wp:inline distT="0" distB="0" distL="0" distR="0">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rsidR="00B10544" w:rsidRPr="00B10544" w:rsidRDefault="00B10544" w:rsidP="00B10544">
      <w:pPr>
        <w:jc w:val="center"/>
        <w:rPr>
          <w:i/>
          <w:lang w:val="pl-PL"/>
        </w:rPr>
      </w:pPr>
      <w:r w:rsidRPr="00B10544">
        <w:rPr>
          <w:i/>
          <w:lang w:val="pl-PL"/>
        </w:rPr>
        <w:t>Rys. 4.</w:t>
      </w:r>
      <w:r w:rsidR="002820F0">
        <w:rPr>
          <w:i/>
          <w:lang w:val="pl-PL"/>
        </w:rPr>
        <w:t>1.</w:t>
      </w:r>
      <w:r w:rsidRPr="00B10544">
        <w:rPr>
          <w:i/>
          <w:lang w:val="pl-PL"/>
        </w:rPr>
        <w:t>2. Układ zamknięty</w:t>
      </w:r>
    </w:p>
    <w:p w:rsidR="00B10544" w:rsidRDefault="00B10544" w:rsidP="001F7C24">
      <w:pPr>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p>
    <w:p w:rsidR="00B10544" w:rsidRDefault="000D3CE9" w:rsidP="001F7C24">
      <w:pPr>
        <w:rPr>
          <w:lang w:val="pl-PL"/>
        </w:rPr>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skutkuje zmianą pracy całego systemu [7].</w:t>
      </w:r>
    </w:p>
    <w:p w:rsidR="002820F0" w:rsidRDefault="002820F0" w:rsidP="001F7C24">
      <w:pPr>
        <w:rPr>
          <w:lang w:val="pl-PL"/>
        </w:rPr>
      </w:pPr>
      <w:r>
        <w:rPr>
          <w:lang w:val="pl-PL"/>
        </w:rPr>
        <w:t>Podstawowym zadaniem układu regulacji jest osiągnięcie zadanego celu, pomimo występujących zakłóceń. Istnieją różne typy układów regulacji, które różnią się algorytmem pracy. Wśród nich wyróżniamy:</w:t>
      </w:r>
    </w:p>
    <w:p w:rsidR="002820F0" w:rsidRDefault="002820F0" w:rsidP="002820F0">
      <w:pPr>
        <w:pStyle w:val="ListParagraph"/>
        <w:numPr>
          <w:ilvl w:val="0"/>
          <w:numId w:val="7"/>
        </w:numPr>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rsidR="002820F0" w:rsidRDefault="002820F0" w:rsidP="002820F0">
      <w:pPr>
        <w:pStyle w:val="ListParagraph"/>
        <w:numPr>
          <w:ilvl w:val="0"/>
          <w:numId w:val="7"/>
        </w:numPr>
        <w:rPr>
          <w:lang w:val="pl-PL"/>
        </w:rPr>
      </w:pPr>
      <w:r>
        <w:rPr>
          <w:lang w:val="pl-PL"/>
        </w:rPr>
        <w:t>Układy nadążne – gdzie sygnał wyjściowy podąża za w</w:t>
      </w:r>
      <w:r w:rsidR="005D0AC2">
        <w:rPr>
          <w:lang w:val="pl-PL"/>
        </w:rPr>
        <w:t>yznaczoną wcześniej trajektorią. Ten typ można spotkać np. w lotnictwie.</w:t>
      </w:r>
    </w:p>
    <w:p w:rsidR="002820F0" w:rsidRDefault="002820F0" w:rsidP="002820F0">
      <w:pPr>
        <w:pStyle w:val="ListParagraph"/>
        <w:numPr>
          <w:ilvl w:val="0"/>
          <w:numId w:val="7"/>
        </w:numPr>
        <w:rPr>
          <w:lang w:val="pl-PL"/>
        </w:rPr>
      </w:pPr>
      <w:r>
        <w:rPr>
          <w:lang w:val="pl-PL"/>
        </w:rPr>
        <w:t xml:space="preserve">Układy programowane – sygnał </w:t>
      </w:r>
      <w:r w:rsidR="005D0AC2">
        <w:rPr>
          <w:lang w:val="pl-PL"/>
        </w:rPr>
        <w:t>wyjściowy zależy od algorytmu. Przykładem użycia tego rodzaju jest obrabiarka CNC [7].</w:t>
      </w:r>
    </w:p>
    <w:p w:rsidR="005D0AC2" w:rsidRPr="005D0AC2" w:rsidRDefault="005D0AC2" w:rsidP="005D0AC2">
      <w:pPr>
        <w:rPr>
          <w:lang w:val="pl-PL"/>
        </w:rPr>
      </w:pPr>
    </w:p>
    <w:p w:rsidR="00EF0F3D" w:rsidRPr="00EF0F3D" w:rsidRDefault="00EF0F3D" w:rsidP="00EF0F3D">
      <w:pPr>
        <w:rPr>
          <w:lang w:val="pl-PL"/>
        </w:rPr>
      </w:pPr>
    </w:p>
    <w:p w:rsidR="00EF0F3D" w:rsidRDefault="00271E53" w:rsidP="00DF54FE">
      <w:pPr>
        <w:pStyle w:val="Heading2"/>
        <w:rPr>
          <w:lang w:val="pl-PL"/>
        </w:rPr>
      </w:pPr>
      <w:r>
        <w:rPr>
          <w:lang w:val="pl-PL"/>
        </w:rPr>
        <w:lastRenderedPageBreak/>
        <w:t>Wskaźniki jakości regulacji</w:t>
      </w:r>
    </w:p>
    <w:p w:rsidR="005A26DD" w:rsidRDefault="005A26DD" w:rsidP="005A26DD">
      <w:pPr>
        <w:rPr>
          <w:lang w:val="pl-PL"/>
        </w:rPr>
      </w:pPr>
      <w:r>
        <w:rPr>
          <w:lang w:val="pl-PL"/>
        </w:rPr>
        <w:t>Podczas projektowania układu sterowania istotna jest jakość regulacji. Określa się nią na podstawie takich parametrów jak stabilność układu, dokładność statyczna, wskaźniki czułości oraz jakości.</w:t>
      </w:r>
    </w:p>
    <w:p w:rsidR="005A26DD" w:rsidRDefault="005A26DD" w:rsidP="005A26DD">
      <w:pPr>
        <w:rPr>
          <w:lang w:val="pl-PL"/>
        </w:rPr>
      </w:pPr>
      <w:r>
        <w:rPr>
          <w:lang w:val="pl-PL"/>
        </w:rPr>
        <w:t>Te ostatnie można podzielić na dwie grupy:</w:t>
      </w:r>
    </w:p>
    <w:p w:rsidR="005A26DD" w:rsidRPr="005A26DD" w:rsidRDefault="005A26DD" w:rsidP="005A26DD">
      <w:pPr>
        <w:pStyle w:val="ListParagraph"/>
        <w:numPr>
          <w:ilvl w:val="0"/>
          <w:numId w:val="10"/>
        </w:numPr>
        <w:rPr>
          <w:lang w:val="pl-PL"/>
        </w:rPr>
      </w:pPr>
      <w:r>
        <w:rPr>
          <w:lang w:val="pl-PL"/>
        </w:rPr>
        <w:t xml:space="preserve">Wskaźniki liczbowe - </w:t>
      </w:r>
    </w:p>
    <w:p w:rsidR="005A26DD" w:rsidRPr="005A26DD" w:rsidRDefault="005A26DD" w:rsidP="005A26DD">
      <w:pPr>
        <w:rPr>
          <w:lang w:val="pl-PL"/>
        </w:rPr>
      </w:pPr>
    </w:p>
    <w:p w:rsidR="005A26DD" w:rsidRDefault="005A26DD" w:rsidP="005A26DD">
      <w:pPr>
        <w:pStyle w:val="Heading2"/>
        <w:rPr>
          <w:lang w:val="pl-PL"/>
        </w:rPr>
      </w:pPr>
      <w:r>
        <w:rPr>
          <w:lang w:val="pl-PL"/>
        </w:rPr>
        <w:t>Regulator PID</w:t>
      </w:r>
    </w:p>
    <w:p w:rsidR="00E5426A" w:rsidRDefault="00E5426A" w:rsidP="00E5426A">
      <w:pPr>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rsidR="00E5426A" w:rsidRDefault="00E5426A" w:rsidP="00E5426A">
      <w:pPr>
        <w:jc w:val="center"/>
        <w:rPr>
          <w:lang w:val="pl-PL"/>
        </w:rPr>
      </w:pPr>
      <w:r>
        <w:rPr>
          <w:noProof/>
        </w:rPr>
        <w:drawing>
          <wp:inline distT="0" distB="0" distL="0" distR="0">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rsidR="00E5426A" w:rsidRPr="00E5426A" w:rsidRDefault="00E5426A" w:rsidP="00E5426A">
      <w:pPr>
        <w:jc w:val="center"/>
        <w:rPr>
          <w:i/>
          <w:lang w:val="pl-PL"/>
        </w:rPr>
      </w:pPr>
      <w:r w:rsidRPr="00E5426A">
        <w:rPr>
          <w:i/>
          <w:lang w:val="pl-PL"/>
        </w:rPr>
        <w:t>Rys. 4.3.1. Regulator PID</w:t>
      </w:r>
    </w:p>
    <w:p w:rsidR="00E5426A" w:rsidRDefault="00E5426A" w:rsidP="00E5426A">
      <w:pPr>
        <w:rPr>
          <w:lang w:val="pl-PL"/>
        </w:rPr>
      </w:pPr>
    </w:p>
    <w:p w:rsidR="00E5426A" w:rsidRDefault="00E5426A" w:rsidP="00E5426A">
      <w:pPr>
        <w:rPr>
          <w:lang w:val="pl-PL"/>
        </w:rPr>
      </w:pPr>
      <w:r>
        <w:rPr>
          <w:lang w:val="pl-PL"/>
        </w:rPr>
        <w:t xml:space="preserve">Każda gałąź spełnia określoną funkcję. </w:t>
      </w:r>
    </w:p>
    <w:p w:rsidR="00E5426A" w:rsidRPr="00E5426A" w:rsidRDefault="00E5426A" w:rsidP="00E5426A">
      <w:pPr>
        <w:rPr>
          <w:lang w:val="pl-PL"/>
        </w:rPr>
      </w:pPr>
    </w:p>
    <w:p w:rsidR="005A26DD" w:rsidRPr="005A26DD" w:rsidRDefault="005A26DD" w:rsidP="005A26DD">
      <w:pPr>
        <w:pStyle w:val="Heading2"/>
        <w:rPr>
          <w:lang w:val="pl-PL"/>
        </w:rPr>
      </w:pPr>
      <w:r>
        <w:rPr>
          <w:lang w:val="pl-PL"/>
        </w:rPr>
        <w:t xml:space="preserve">Metody regulacji </w:t>
      </w:r>
    </w:p>
    <w:p w:rsidR="00DF54FE" w:rsidRPr="00DF54FE" w:rsidRDefault="00DF54FE" w:rsidP="00DF54FE">
      <w:pPr>
        <w:rPr>
          <w:lang w:val="pl-PL"/>
        </w:rPr>
      </w:pPr>
    </w:p>
    <w:p w:rsidR="00793EA2" w:rsidRDefault="00793EA2" w:rsidP="00793EA2">
      <w:pPr>
        <w:pStyle w:val="Heading1"/>
        <w:rPr>
          <w:lang w:val="pl-PL"/>
        </w:rPr>
      </w:pPr>
      <w:r>
        <w:rPr>
          <w:lang w:val="pl-PL"/>
        </w:rPr>
        <w:lastRenderedPageBreak/>
        <w:t>Sterowniki PLC</w:t>
      </w:r>
      <w:bookmarkEnd w:id="5"/>
    </w:p>
    <w:p w:rsidR="00793EA2" w:rsidRDefault="00793EA2" w:rsidP="00793EA2">
      <w:pPr>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p>
    <w:p w:rsidR="009D3E63" w:rsidRDefault="009D3E63" w:rsidP="00793EA2">
      <w:pPr>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Pr>
          <w:lang w:val="pl-PL"/>
        </w:rPr>
        <w:br/>
        <w:t>Informacje, które są przekazywane do sterownika przez czujniki</w:t>
      </w:r>
      <w:r w:rsidR="00C42A92">
        <w:rPr>
          <w:lang w:val="pl-PL"/>
        </w:rPr>
        <w:t>, docierają do PLC przez odpowiednie karty pomiarowe lub specjalne moduły. Takie połączenie nazywane jest torem pomiarowym [6].</w:t>
      </w:r>
    </w:p>
    <w:p w:rsidR="00C42A92" w:rsidRPr="00793EA2" w:rsidRDefault="00C42A92" w:rsidP="00793EA2">
      <w:pPr>
        <w:rPr>
          <w:lang w:val="pl-PL"/>
        </w:rPr>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r>
        <w:rPr>
          <w:lang w:val="pl-PL"/>
        </w:rPr>
        <w:br/>
      </w:r>
    </w:p>
    <w:p w:rsidR="00793EA2" w:rsidRDefault="00793EA2">
      <w:pPr>
        <w:spacing w:line="259" w:lineRule="auto"/>
        <w:rPr>
          <w:rFonts w:eastAsiaTheme="majorEastAsia" w:cstheme="majorBidi"/>
          <w:b/>
          <w:sz w:val="32"/>
          <w:szCs w:val="32"/>
          <w:lang w:val="pl-PL"/>
        </w:rPr>
      </w:pPr>
      <w:r>
        <w:rPr>
          <w:lang w:val="pl-PL"/>
        </w:rPr>
        <w:br w:type="page"/>
      </w:r>
    </w:p>
    <w:p w:rsidR="00C16782" w:rsidRDefault="00846980" w:rsidP="00CD4D22">
      <w:pPr>
        <w:pStyle w:val="Heading1"/>
        <w:rPr>
          <w:lang w:val="pl-PL"/>
        </w:rPr>
      </w:pPr>
      <w:bookmarkStart w:id="6" w:name="_Toc520233613"/>
      <w:r w:rsidRPr="00846980">
        <w:rPr>
          <w:lang w:val="pl-PL"/>
        </w:rPr>
        <w:lastRenderedPageBreak/>
        <w:t>Budowa stanowiska</w:t>
      </w:r>
      <w:bookmarkEnd w:id="6"/>
    </w:p>
    <w:p w:rsidR="006D6321" w:rsidRDefault="006D6321" w:rsidP="006D6321">
      <w:pPr>
        <w:rPr>
          <w:lang w:val="pl-PL"/>
        </w:rPr>
      </w:pPr>
      <w:r>
        <w:rPr>
          <w:lang w:val="pl-PL"/>
        </w:rPr>
        <w:t>Projekt układu sterowania rozporoszonego był realizowany na stanowisku badawczym, które mieściło się w budynku Wydziału Odlewnictwa AGH.</w:t>
      </w:r>
    </w:p>
    <w:p w:rsidR="006D6321" w:rsidRDefault="006D6321" w:rsidP="006D6321">
      <w:pPr>
        <w:rPr>
          <w:lang w:val="pl-PL"/>
        </w:rPr>
      </w:pPr>
      <w:r>
        <w:rPr>
          <w:lang w:val="pl-PL"/>
        </w:rPr>
        <w:t>Całość mieści się na rysunku poniżej:</w:t>
      </w:r>
    </w:p>
    <w:p w:rsidR="006D6321" w:rsidRDefault="005A6A89" w:rsidP="005A6A89">
      <w:pPr>
        <w:jc w:val="center"/>
        <w:rPr>
          <w:lang w:val="pl-PL"/>
        </w:rPr>
      </w:pPr>
      <w:r w:rsidRPr="005A6A89">
        <w:rPr>
          <w:noProof/>
        </w:rPr>
        <w:drawing>
          <wp:inline distT="0" distB="0" distL="0" distR="0">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rsidR="006D6321" w:rsidRPr="005A6A89" w:rsidRDefault="006D6321" w:rsidP="005A6A89">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5A6A89" w:rsidRPr="005A6A89">
        <w:rPr>
          <w:i/>
          <w:lang w:val="pl-PL"/>
        </w:rPr>
        <w:t xml:space="preserve"> [8]</w:t>
      </w:r>
    </w:p>
    <w:p w:rsidR="006D6321" w:rsidRDefault="006D6321" w:rsidP="006D6321">
      <w:pPr>
        <w:rPr>
          <w:lang w:val="pl-PL"/>
        </w:rPr>
      </w:pPr>
    </w:p>
    <w:p w:rsidR="005A6A89" w:rsidRDefault="006D6321" w:rsidP="006D6321">
      <w:pPr>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rsidR="005A6A89" w:rsidRDefault="005A6A89" w:rsidP="006D6321">
      <w:pPr>
        <w:rPr>
          <w:lang w:val="pl-PL"/>
        </w:rPr>
      </w:pPr>
      <w:r>
        <w:rPr>
          <w:lang w:val="pl-PL"/>
        </w:rPr>
        <w:t>Wewnątrz pieca znajduje się termopara o pięciu czujnikach temperatury, która umożliwia pomiar temperatury w kolejnych przedziałach pieca.</w:t>
      </w:r>
    </w:p>
    <w:p w:rsidR="005A6A89" w:rsidRDefault="005A6A89" w:rsidP="006D6321">
      <w:pPr>
        <w:rPr>
          <w:lang w:val="pl-PL"/>
        </w:rPr>
      </w:pPr>
    </w:p>
    <w:p w:rsidR="005A6A89" w:rsidRDefault="005A6A89" w:rsidP="006D6321">
      <w:pPr>
        <w:rPr>
          <w:lang w:val="pl-PL"/>
        </w:rPr>
      </w:pPr>
      <w:r w:rsidRPr="005A6A89">
        <w:rPr>
          <w:noProof/>
        </w:rPr>
        <w:drawing>
          <wp:inline distT="0" distB="0" distL="0" distR="0">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rsidR="005A6A89" w:rsidRPr="005A6A89" w:rsidRDefault="005A6A89" w:rsidP="005A6A89">
      <w:pPr>
        <w:jc w:val="center"/>
        <w:rPr>
          <w:i/>
          <w:lang w:val="pl-PL"/>
        </w:rPr>
      </w:pPr>
      <w:r w:rsidRPr="005A6A89">
        <w:rPr>
          <w:i/>
          <w:lang w:val="pl-PL"/>
        </w:rPr>
        <w:t>Rys. 6.1. Rozpieszczenie czujników na wewnętrznej termoparze [8]</w:t>
      </w:r>
    </w:p>
    <w:p w:rsidR="005A6A89" w:rsidRDefault="005A6A89" w:rsidP="006D6321">
      <w:pPr>
        <w:rPr>
          <w:lang w:val="pl-PL"/>
        </w:rPr>
      </w:pPr>
    </w:p>
    <w:p w:rsidR="00A436E8" w:rsidRDefault="00A436E8" w:rsidP="006D6321">
      <w:pPr>
        <w:rPr>
          <w:lang w:val="pl-PL"/>
        </w:rPr>
      </w:pPr>
      <w:r>
        <w:rPr>
          <w:lang w:val="pl-PL"/>
        </w:rPr>
        <w:t>Ponad panelem operatorskim znajduje się skrzynka elektryczna. Jej elementy zostały wyszczególnione na rysunku 6.3.</w:t>
      </w:r>
    </w:p>
    <w:p w:rsidR="00A436E8" w:rsidRDefault="00A436E8" w:rsidP="006D6321">
      <w:pPr>
        <w:rPr>
          <w:lang w:val="pl-PL"/>
        </w:rPr>
      </w:pPr>
    </w:p>
    <w:p w:rsidR="00A436E8" w:rsidRDefault="00A436E8" w:rsidP="006D6321">
      <w:pPr>
        <w:rPr>
          <w:lang w:val="pl-PL"/>
        </w:rPr>
      </w:pPr>
      <w:r w:rsidRPr="00A436E8">
        <w:rPr>
          <w:noProof/>
        </w:rPr>
        <w:lastRenderedPageBreak/>
        <w:drawing>
          <wp:inline distT="0" distB="0" distL="0" distR="0">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rsidR="00A436E8" w:rsidRPr="00A436E8" w:rsidRDefault="00A436E8" w:rsidP="00A436E8">
      <w:pPr>
        <w:jc w:val="center"/>
        <w:rPr>
          <w:i/>
          <w:lang w:val="pl-PL"/>
        </w:rPr>
      </w:pPr>
      <w:r w:rsidRPr="00A436E8">
        <w:rPr>
          <w:i/>
          <w:lang w:val="pl-PL"/>
        </w:rPr>
        <w:t>Rys. 6.3. Skrzynka elektryczna</w:t>
      </w:r>
      <w:r>
        <w:rPr>
          <w:i/>
          <w:lang w:val="pl-PL"/>
        </w:rPr>
        <w:t xml:space="preserve"> [8]</w:t>
      </w:r>
    </w:p>
    <w:p w:rsidR="00A436E8" w:rsidRDefault="00A436E8" w:rsidP="006D6321">
      <w:pPr>
        <w:rPr>
          <w:lang w:val="pl-PL"/>
        </w:rPr>
      </w:pPr>
    </w:p>
    <w:p w:rsidR="00A436E8" w:rsidRDefault="00A436E8" w:rsidP="006D6321">
      <w:pPr>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rsidR="00A436E8" w:rsidRDefault="00A436E8" w:rsidP="006D6321">
      <w:pPr>
        <w:rPr>
          <w:lang w:val="pl-PL"/>
        </w:rPr>
      </w:pPr>
      <w:bookmarkStart w:id="7" w:name="_GoBack"/>
      <w:bookmarkEnd w:id="7"/>
    </w:p>
    <w:p w:rsidR="00A436E8" w:rsidRDefault="00A436E8" w:rsidP="006D6321">
      <w:pPr>
        <w:rPr>
          <w:lang w:val="pl-PL"/>
        </w:rPr>
      </w:pPr>
    </w:p>
    <w:p w:rsidR="00A436E8" w:rsidRPr="006D6321" w:rsidRDefault="00A436E8" w:rsidP="006D6321">
      <w:pPr>
        <w:rPr>
          <w:lang w:val="pl-PL"/>
        </w:rPr>
      </w:pPr>
    </w:p>
    <w:p w:rsidR="00846980" w:rsidRDefault="00DC54B9" w:rsidP="00CD4D22">
      <w:pPr>
        <w:pStyle w:val="Heading2"/>
        <w:rPr>
          <w:lang w:val="pl-PL"/>
        </w:rPr>
      </w:pPr>
      <w:r>
        <w:rPr>
          <w:lang w:val="pl-PL"/>
        </w:rPr>
        <w:lastRenderedPageBreak/>
        <w:t>Konfiguracja środowiska</w:t>
      </w:r>
    </w:p>
    <w:p w:rsidR="001E2064" w:rsidRDefault="001E2064" w:rsidP="001E2064">
      <w:pPr>
        <w:rPr>
          <w:lang w:val="pl-PL"/>
        </w:rPr>
      </w:pPr>
      <w:r>
        <w:rPr>
          <w:lang w:val="pl-PL"/>
        </w:rPr>
        <w:t>Zadanie projektowe miało na celu napisanie algorytmu sterowania ręcznego oraz automatycznego. Zamierzonym celem było utrzymywanie zadanej temperatury na wylocie pieca oraz odpowiedni poziom spalin.</w:t>
      </w:r>
    </w:p>
    <w:p w:rsidR="001E2064" w:rsidRDefault="00A34E29" w:rsidP="001E2064">
      <w:pPr>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p>
    <w:p w:rsidR="00A34E29" w:rsidRDefault="00A34E29" w:rsidP="001E2064">
      <w:pPr>
        <w:rPr>
          <w:lang w:val="pl-PL"/>
        </w:rPr>
      </w:pPr>
      <w:r>
        <w:rPr>
          <w:lang w:val="pl-PL"/>
        </w:rPr>
        <w:t>Sterownik otrzymuje domyślne IP o adresie 192.168.1.17. Kolejnym krokiem jest zmiana tego adresu oraz podsieci, w której działa komputer, aby komunikacja z PLC była nadal możliwa.</w:t>
      </w:r>
    </w:p>
    <w:p w:rsidR="00A95D1A" w:rsidRDefault="00A95D1A" w:rsidP="001E2064">
      <w:pPr>
        <w:rPr>
          <w:lang w:val="pl-PL"/>
        </w:rPr>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Pr>
          <w:lang w:val="pl-PL"/>
        </w:rPr>
        <w:br/>
        <w:t>Na rysunku poniżej przedstawiono okno, służące do zmiany adresu IP przez stronę internetową.</w:t>
      </w:r>
    </w:p>
    <w:p w:rsidR="00A95D1A" w:rsidRDefault="00A95D1A" w:rsidP="001E2064">
      <w:pPr>
        <w:rPr>
          <w:lang w:val="pl-PL"/>
        </w:rPr>
      </w:pPr>
    </w:p>
    <w:p w:rsidR="000F485C" w:rsidRDefault="000F485C" w:rsidP="001E2064">
      <w:pPr>
        <w:rPr>
          <w:lang w:val="pl-PL"/>
        </w:rPr>
      </w:pPr>
      <w:r w:rsidRPr="000F485C">
        <w:rPr>
          <w:noProof/>
        </w:rPr>
        <w:lastRenderedPageBreak/>
        <w:drawing>
          <wp:inline distT="0" distB="0" distL="0" distR="0">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rsidR="00A95D1A" w:rsidRPr="000F485C" w:rsidRDefault="00A95D1A" w:rsidP="000F485C">
      <w:pPr>
        <w:jc w:val="center"/>
        <w:rPr>
          <w:i/>
          <w:lang w:val="pl-PL"/>
        </w:rPr>
      </w:pPr>
      <w:r w:rsidRPr="000F485C">
        <w:rPr>
          <w:i/>
          <w:lang w:val="pl-PL"/>
        </w:rPr>
        <w:t xml:space="preserve">Rys </w:t>
      </w:r>
      <w:r w:rsidR="000F485C" w:rsidRPr="000F485C">
        <w:rPr>
          <w:i/>
          <w:lang w:val="pl-PL"/>
        </w:rPr>
        <w:t>6</w:t>
      </w:r>
      <w:r w:rsidRPr="000F485C">
        <w:rPr>
          <w:i/>
          <w:lang w:val="pl-PL"/>
        </w:rPr>
        <w:t>.</w:t>
      </w:r>
      <w:r w:rsidR="000F485C" w:rsidRPr="000F485C">
        <w:rPr>
          <w:i/>
          <w:lang w:val="pl-PL"/>
        </w:rPr>
        <w:t>1</w:t>
      </w:r>
      <w:r w:rsidRPr="000F485C">
        <w:rPr>
          <w:i/>
          <w:lang w:val="pl-PL"/>
        </w:rPr>
        <w:t>.</w:t>
      </w:r>
      <w:r w:rsidR="000F485C" w:rsidRPr="000F485C">
        <w:rPr>
          <w:i/>
          <w:lang w:val="pl-PL"/>
        </w:rPr>
        <w:t>1.</w:t>
      </w:r>
      <w:r w:rsidRPr="000F485C">
        <w:rPr>
          <w:i/>
          <w:lang w:val="pl-PL"/>
        </w:rPr>
        <w:t xml:space="preserve"> Zmiana adresu PI przez serwis internetowy</w:t>
      </w:r>
    </w:p>
    <w:p w:rsidR="00A95D1A" w:rsidRDefault="00A95D1A" w:rsidP="001E2064">
      <w:pPr>
        <w:rPr>
          <w:lang w:val="pl-PL"/>
        </w:rPr>
      </w:pPr>
    </w:p>
    <w:p w:rsidR="000F485C" w:rsidRDefault="00A95D1A" w:rsidP="001E2064">
      <w:pPr>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rsidR="000F485C" w:rsidRDefault="000F485C" w:rsidP="000F485C">
      <w:pPr>
        <w:jc w:val="center"/>
        <w:rPr>
          <w:lang w:val="pl-PL"/>
        </w:rPr>
      </w:pPr>
      <w:r w:rsidRPr="000F485C">
        <w:rPr>
          <w:noProof/>
        </w:rPr>
        <w:lastRenderedPageBreak/>
        <w:drawing>
          <wp:inline distT="0" distB="0" distL="0" distR="0">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rsidR="000F485C" w:rsidRPr="000F485C" w:rsidRDefault="000F485C" w:rsidP="000F485C">
      <w:pPr>
        <w:jc w:val="center"/>
        <w:rPr>
          <w:i/>
          <w:lang w:val="pl-PL"/>
        </w:rPr>
      </w:pPr>
      <w:r w:rsidRPr="000F485C">
        <w:rPr>
          <w:i/>
          <w:lang w:val="pl-PL"/>
        </w:rPr>
        <w:t>Rys. 6.1.2. Zmiana adresu IP przez program „Ethernet settings”</w:t>
      </w:r>
    </w:p>
    <w:p w:rsidR="000F485C" w:rsidRDefault="000F485C" w:rsidP="001E2064">
      <w:pPr>
        <w:rPr>
          <w:lang w:val="pl-PL"/>
        </w:rPr>
      </w:pPr>
    </w:p>
    <w:p w:rsidR="000F485C" w:rsidRDefault="000F485C" w:rsidP="001E2064">
      <w:pPr>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p>
    <w:p w:rsidR="00DC54B9" w:rsidRDefault="00DC54B9" w:rsidP="001E2064">
      <w:pPr>
        <w:rPr>
          <w:lang w:val="pl-PL"/>
        </w:rPr>
      </w:pPr>
      <w:r>
        <w:rPr>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1pt;height:270.75pt">
            <v:imagedata r:id="rId17" o:title="io_check_1"/>
          </v:shape>
        </w:pict>
      </w:r>
    </w:p>
    <w:p w:rsidR="00DC54B9" w:rsidRPr="00DC54B9" w:rsidRDefault="00DC54B9" w:rsidP="00DC54B9">
      <w:pPr>
        <w:jc w:val="center"/>
        <w:rPr>
          <w:i/>
          <w:lang w:val="pl-PL"/>
        </w:rPr>
      </w:pPr>
      <w:r w:rsidRPr="00DC54B9">
        <w:rPr>
          <w:i/>
          <w:lang w:val="pl-PL"/>
        </w:rPr>
        <w:t>Rys. 6.1.3. Podgląd modułów sterownika w programie „I/O Check”</w:t>
      </w:r>
    </w:p>
    <w:p w:rsidR="00DC54B9" w:rsidRDefault="00DC54B9" w:rsidP="001E2064">
      <w:pPr>
        <w:rPr>
          <w:lang w:val="pl-PL"/>
        </w:rPr>
      </w:pPr>
    </w:p>
    <w:p w:rsidR="0051755D" w:rsidRDefault="00DC54B9" w:rsidP="001E2064">
      <w:pPr>
        <w:rPr>
          <w:lang w:val="pl-PL"/>
        </w:rPr>
      </w:pPr>
      <w:r>
        <w:rPr>
          <w:lang w:val="pl-PL"/>
        </w:rPr>
        <w:t>Na powyższym rysunku widać panel programu „I/O Check”. Z lewej strony znajduje się lista wszystkich modułów, które jest ułożona od najbliższego do najdalszego modułu, licząc od sterownika PLC.</w:t>
      </w:r>
      <w:r w:rsidR="0051755D">
        <w:rPr>
          <w:lang w:val="pl-PL"/>
        </w:rPr>
        <w:br/>
        <w:t>Po prawej stronie jest zobrazowany sterownik i moduły. Na niektórych z nich widać zapalone czerwone i zielone diody, które odwzorowują rzeczywisty status czujników.</w:t>
      </w:r>
    </w:p>
    <w:p w:rsidR="0051755D" w:rsidRDefault="0051755D" w:rsidP="001E2064">
      <w:pPr>
        <w:rPr>
          <w:lang w:val="pl-PL"/>
        </w:rPr>
      </w:pPr>
      <w:r>
        <w:rPr>
          <w:lang w:val="pl-PL"/>
        </w:rPr>
        <w:t>Narzędzie może także pracować w trybie Control-Mode. Do zmiany trybu działania służy górny panel programu. Działanie drugiej opcji przedstawia rysunek 6.1.4.</w:t>
      </w:r>
    </w:p>
    <w:p w:rsidR="00DC54B9" w:rsidRPr="0051755D" w:rsidRDefault="0051755D" w:rsidP="0051755D">
      <w:pPr>
        <w:jc w:val="center"/>
        <w:rPr>
          <w:i/>
          <w:lang w:val="pl-PL"/>
        </w:rPr>
      </w:pPr>
      <w:r>
        <w:rPr>
          <w:lang w:val="pl-PL"/>
        </w:rPr>
        <w:lastRenderedPageBreak/>
        <w:pict>
          <v:shape id="_x0000_i1028" type="#_x0000_t75" style="width:441pt;height:270.75pt">
            <v:imagedata r:id="rId18" o:title="io_check_control"/>
          </v:shape>
        </w:pict>
      </w:r>
      <w:r>
        <w:rPr>
          <w:lang w:val="pl-PL"/>
        </w:rPr>
        <w:t xml:space="preserve"> </w:t>
      </w:r>
      <w:r w:rsidR="00DC54B9">
        <w:rPr>
          <w:lang w:val="pl-PL"/>
        </w:rPr>
        <w:br/>
      </w:r>
      <w:r w:rsidRPr="0051755D">
        <w:rPr>
          <w:i/>
          <w:lang w:val="pl-PL"/>
        </w:rPr>
        <w:t>Rys. 6.1.4. Wpisywanie wartości do wyjść modułów w programie „I/O Check”</w:t>
      </w:r>
    </w:p>
    <w:p w:rsidR="0051755D" w:rsidRDefault="0051755D" w:rsidP="001E2064">
      <w:pPr>
        <w:rPr>
          <w:lang w:val="pl-PL"/>
        </w:rPr>
      </w:pPr>
    </w:p>
    <w:p w:rsidR="0051755D" w:rsidRDefault="0051755D" w:rsidP="001E2064">
      <w:pPr>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p>
    <w:p w:rsidR="00C42AEC" w:rsidRDefault="00C42AEC" w:rsidP="001E2064">
      <w:pPr>
        <w:rPr>
          <w:lang w:val="pl-PL"/>
        </w:rPr>
      </w:pPr>
      <w:r>
        <w:rPr>
          <w:lang w:val="pl-PL"/>
        </w:rPr>
        <w:t>Korzystanie z narzędzia „I/O check” nie jest możliwe przy równoczesnym korzystaniu z programu e!COCKPIT. Jego wykorzystanie sprwadza się do sprawdzenia poprawnego działanie wszystkich elementów sterownika PLC.</w:t>
      </w:r>
    </w:p>
    <w:p w:rsidR="00FA3A11" w:rsidRPr="001E2064" w:rsidRDefault="00FA3A11" w:rsidP="00FA3A11">
      <w:pPr>
        <w:rPr>
          <w:lang w:val="pl-PL"/>
        </w:rPr>
      </w:pPr>
      <w:r>
        <w:rPr>
          <w:lang w:val="pl-PL"/>
        </w:rPr>
        <w:t>Po zakończeniu tych operacji można przystąpić do tworzenia programu.</w:t>
      </w:r>
    </w:p>
    <w:p w:rsidR="00C42AEC" w:rsidRDefault="00C42AEC" w:rsidP="001E2064">
      <w:pPr>
        <w:rPr>
          <w:lang w:val="pl-PL"/>
        </w:rPr>
      </w:pPr>
    </w:p>
    <w:p w:rsidR="0051755D" w:rsidRDefault="0051755D" w:rsidP="001E2064">
      <w:pPr>
        <w:rPr>
          <w:lang w:val="pl-PL"/>
        </w:rPr>
      </w:pPr>
    </w:p>
    <w:p w:rsidR="0051755D" w:rsidRPr="00FA3A11" w:rsidRDefault="00FA3A11" w:rsidP="00FA3A11">
      <w:pPr>
        <w:pStyle w:val="Heading2"/>
        <w:rPr>
          <w:lang w:val="pl-PL"/>
        </w:rPr>
      </w:pPr>
      <w:r>
        <w:rPr>
          <w:lang w:val="pl-PL"/>
        </w:rPr>
        <w:t>Działanie programu</w:t>
      </w:r>
    </w:p>
    <w:p w:rsidR="0051755D" w:rsidRDefault="0051755D" w:rsidP="001E2064">
      <w:pPr>
        <w:rPr>
          <w:lang w:val="pl-PL"/>
        </w:rPr>
      </w:pPr>
    </w:p>
    <w:p w:rsidR="004057F5" w:rsidRDefault="004057F5" w:rsidP="001E2064">
      <w:pPr>
        <w:rPr>
          <w:lang w:val="pl-PL"/>
        </w:rPr>
      </w:pPr>
    </w:p>
    <w:p w:rsidR="00FA3A11" w:rsidRDefault="00FA3A11" w:rsidP="001E2064">
      <w:pPr>
        <w:rPr>
          <w:lang w:val="pl-PL"/>
        </w:rPr>
      </w:pPr>
    </w:p>
    <w:p w:rsidR="00F130E3" w:rsidRPr="001E2064" w:rsidRDefault="00F130E3" w:rsidP="001E2064">
      <w:pPr>
        <w:rPr>
          <w:lang w:val="pl-PL"/>
        </w:rPr>
      </w:pPr>
      <w:r>
        <w:rPr>
          <w:lang w:val="pl-PL"/>
        </w:rPr>
        <w:t>Po zakończeniu tych operacji można przystąpić do tworzenia programu.</w:t>
      </w:r>
    </w:p>
    <w:p w:rsidR="009E2E3F" w:rsidRDefault="00846980" w:rsidP="00CD4D22">
      <w:pPr>
        <w:pStyle w:val="Heading2"/>
        <w:rPr>
          <w:lang w:val="pl-PL"/>
        </w:rPr>
      </w:pPr>
      <w:bookmarkStart w:id="8" w:name="_Toc520233615"/>
      <w:r>
        <w:rPr>
          <w:lang w:val="pl-PL"/>
        </w:rPr>
        <w:t>Wyniki symulacji</w:t>
      </w:r>
      <w:bookmarkEnd w:id="8"/>
    </w:p>
    <w:p w:rsidR="00846980" w:rsidRPr="009E2E3F" w:rsidRDefault="00846980" w:rsidP="00CD4D22">
      <w:pPr>
        <w:pStyle w:val="Heading2"/>
        <w:rPr>
          <w:lang w:val="pl-PL"/>
        </w:rPr>
      </w:pPr>
      <w:bookmarkStart w:id="9" w:name="_Toc520233616"/>
      <w:r w:rsidRPr="009E2E3F">
        <w:rPr>
          <w:lang w:val="pl-PL"/>
        </w:rPr>
        <w:t>Wnioski</w:t>
      </w:r>
      <w:bookmarkEnd w:id="9"/>
    </w:p>
    <w:p w:rsidR="00846980" w:rsidRDefault="00846980" w:rsidP="00CD4D22">
      <w:pPr>
        <w:pStyle w:val="Heading1"/>
        <w:rPr>
          <w:lang w:val="pl-PL"/>
        </w:rPr>
      </w:pPr>
      <w:bookmarkStart w:id="10" w:name="_Toc518139314"/>
      <w:bookmarkStart w:id="11" w:name="_Toc520233617"/>
      <w:r>
        <w:rPr>
          <w:lang w:val="pl-PL"/>
        </w:rPr>
        <w:t>Zakończenie</w:t>
      </w:r>
      <w:bookmarkEnd w:id="10"/>
      <w:bookmarkEnd w:id="11"/>
    </w:p>
    <w:p w:rsidR="00202306" w:rsidRDefault="00202306">
      <w:pPr>
        <w:rPr>
          <w:rFonts w:eastAsiaTheme="majorEastAsia" w:cstheme="majorBidi"/>
          <w:b/>
          <w:sz w:val="32"/>
          <w:szCs w:val="32"/>
          <w:lang w:val="pl-PL"/>
        </w:rPr>
      </w:pPr>
      <w:r>
        <w:rPr>
          <w:lang w:val="pl-PL"/>
        </w:rPr>
        <w:br w:type="page"/>
      </w:r>
    </w:p>
    <w:p w:rsidR="00C17221" w:rsidRDefault="00846980" w:rsidP="00C17221">
      <w:pPr>
        <w:pStyle w:val="Heading1"/>
        <w:rPr>
          <w:lang w:val="pl-PL"/>
        </w:rPr>
      </w:pPr>
      <w:bookmarkStart w:id="12" w:name="_Toc520233618"/>
      <w:r w:rsidRPr="00C17221">
        <w:rPr>
          <w:lang w:val="pl-PL"/>
        </w:rPr>
        <w:lastRenderedPageBreak/>
        <w:t>Bibliografia</w:t>
      </w:r>
      <w:bookmarkEnd w:id="12"/>
    </w:p>
    <w:p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rsidR="00CE5FF1" w:rsidRPr="00202306"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rsidR="00202306" w:rsidRP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CD4D22">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7779" w:rsidRDefault="00D47779" w:rsidP="000D3CE9">
      <w:pPr>
        <w:spacing w:after="0" w:line="240" w:lineRule="auto"/>
      </w:pPr>
      <w:r>
        <w:separator/>
      </w:r>
    </w:p>
  </w:endnote>
  <w:endnote w:type="continuationSeparator" w:id="0">
    <w:p w:rsidR="00D47779" w:rsidRDefault="00D47779"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7779" w:rsidRDefault="00D47779" w:rsidP="000D3CE9">
      <w:pPr>
        <w:spacing w:after="0" w:line="240" w:lineRule="auto"/>
      </w:pPr>
      <w:r>
        <w:separator/>
      </w:r>
    </w:p>
  </w:footnote>
  <w:footnote w:type="continuationSeparator" w:id="0">
    <w:p w:rsidR="00D47779" w:rsidRDefault="00D47779" w:rsidP="000D3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EA7CAC"/>
    <w:multiLevelType w:val="hybridMultilevel"/>
    <w:tmpl w:val="3EAA8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E421101"/>
    <w:multiLevelType w:val="multilevel"/>
    <w:tmpl w:val="72C466AE"/>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8"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7"/>
  </w:num>
  <w:num w:numId="4">
    <w:abstractNumId w:val="7"/>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8"/>
  </w:num>
  <w:num w:numId="6">
    <w:abstractNumId w:val="1"/>
  </w:num>
  <w:num w:numId="7">
    <w:abstractNumId w:val="9"/>
  </w:num>
  <w:num w:numId="8">
    <w:abstractNumId w:val="2"/>
  </w:num>
  <w:num w:numId="9">
    <w:abstractNumId w:val="3"/>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6363E"/>
    <w:rsid w:val="000D3CE9"/>
    <w:rsid w:val="000F485C"/>
    <w:rsid w:val="001057B9"/>
    <w:rsid w:val="001E2064"/>
    <w:rsid w:val="001F7C24"/>
    <w:rsid w:val="00202306"/>
    <w:rsid w:val="00271E53"/>
    <w:rsid w:val="0027291D"/>
    <w:rsid w:val="002820F0"/>
    <w:rsid w:val="00306E94"/>
    <w:rsid w:val="00306EF8"/>
    <w:rsid w:val="003674C0"/>
    <w:rsid w:val="004057F5"/>
    <w:rsid w:val="0051755D"/>
    <w:rsid w:val="005A26DD"/>
    <w:rsid w:val="005A6A89"/>
    <w:rsid w:val="005D0AC2"/>
    <w:rsid w:val="00615E7C"/>
    <w:rsid w:val="006D6321"/>
    <w:rsid w:val="00715A54"/>
    <w:rsid w:val="00780777"/>
    <w:rsid w:val="00793EA2"/>
    <w:rsid w:val="007F4E73"/>
    <w:rsid w:val="00846980"/>
    <w:rsid w:val="00920EA3"/>
    <w:rsid w:val="00963F05"/>
    <w:rsid w:val="009D3E63"/>
    <w:rsid w:val="009E2E3F"/>
    <w:rsid w:val="00A34E29"/>
    <w:rsid w:val="00A436E8"/>
    <w:rsid w:val="00A95D1A"/>
    <w:rsid w:val="00B10544"/>
    <w:rsid w:val="00B50508"/>
    <w:rsid w:val="00BD50DC"/>
    <w:rsid w:val="00C16782"/>
    <w:rsid w:val="00C17221"/>
    <w:rsid w:val="00C42A92"/>
    <w:rsid w:val="00C42AEC"/>
    <w:rsid w:val="00C91B6C"/>
    <w:rsid w:val="00CC5821"/>
    <w:rsid w:val="00CD4D22"/>
    <w:rsid w:val="00CE5FF1"/>
    <w:rsid w:val="00D47779"/>
    <w:rsid w:val="00D76D2C"/>
    <w:rsid w:val="00DC54B9"/>
    <w:rsid w:val="00DF54FE"/>
    <w:rsid w:val="00E5426A"/>
    <w:rsid w:val="00E86562"/>
    <w:rsid w:val="00EF0F3D"/>
    <w:rsid w:val="00F130E3"/>
    <w:rsid w:val="00F80241"/>
    <w:rsid w:val="00F84A60"/>
    <w:rsid w:val="00FA3A11"/>
    <w:rsid w:val="00FD0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1026"/>
    <o:shapelayout v:ext="edit">
      <o:idmap v:ext="edit" data="1"/>
    </o:shapelayout>
  </w:shapeDefaults>
  <w:decimalSymbol w:val="."/>
  <w:listSeparator w:val=","/>
  <w14:docId w14:val="30343F12"/>
  <w15:chartTrackingRefBased/>
  <w15:docId w15:val="{D044433B-EBB5-4031-BF05-16A64B759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16782"/>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306EF8"/>
    <w:pPr>
      <w:tabs>
        <w:tab w:val="left" w:pos="440"/>
        <w:tab w:val="right" w:leader="dot" w:pos="8827"/>
      </w:tabs>
      <w:spacing w:after="100"/>
    </w:p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16782"/>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142622244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625274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2A645-3C51-4926-AEC4-2F0E6F6DB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3010</Words>
  <Characters>17163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18</cp:revision>
  <dcterms:created xsi:type="dcterms:W3CDTF">2018-06-25T15:17:00Z</dcterms:created>
  <dcterms:modified xsi:type="dcterms:W3CDTF">2018-08-06T18:25:00Z</dcterms:modified>
</cp:coreProperties>
</file>